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5386"/>
      </w:tblGrid>
      <w:tr w:rsidR="00765140" w:rsidRPr="00182387" w14:paraId="6F35461B" w14:textId="77777777" w:rsidTr="00725436">
        <w:trPr>
          <w:cantSplit/>
        </w:trPr>
        <w:tc>
          <w:tcPr>
            <w:tcW w:w="1135" w:type="dxa"/>
            <w:tcBorders>
              <w:top w:val="single" w:sz="4" w:space="0" w:color="auto"/>
              <w:left w:val="single" w:sz="4" w:space="0" w:color="auto"/>
              <w:bottom w:val="single" w:sz="4" w:space="0" w:color="auto"/>
              <w:right w:val="single" w:sz="4" w:space="0" w:color="auto"/>
            </w:tcBorders>
            <w:vAlign w:val="center"/>
          </w:tcPr>
          <w:p w14:paraId="58B0FAA9" w14:textId="2B06BB1F" w:rsidR="00765140" w:rsidRPr="003E3326" w:rsidRDefault="00765140" w:rsidP="00725436">
            <w:pPr>
              <w:jc w:val="center"/>
              <w:rPr>
                <w:sz w:val="28"/>
              </w:rPr>
            </w:pPr>
            <w:r w:rsidRPr="003E3326">
              <w:rPr>
                <w:rFonts w:ascii="Arial" w:hAnsi="Arial" w:cs="Arial"/>
                <w:sz w:val="28"/>
              </w:rPr>
              <w:t>H</w:t>
            </w:r>
            <w:r w:rsidR="00B30DED" w:rsidRPr="003E3326">
              <w:rPr>
                <w:rFonts w:ascii="Arial" w:hAnsi="Arial" w:cs="Arial"/>
                <w:sz w:val="28"/>
              </w:rPr>
              <w:t>R213</w:t>
            </w:r>
          </w:p>
        </w:tc>
        <w:tc>
          <w:tcPr>
            <w:tcW w:w="3969" w:type="dxa"/>
            <w:tcBorders>
              <w:top w:val="single" w:sz="4" w:space="0" w:color="auto"/>
              <w:left w:val="single" w:sz="4" w:space="0" w:color="auto"/>
              <w:bottom w:val="single" w:sz="4" w:space="0" w:color="auto"/>
              <w:right w:val="single" w:sz="4" w:space="0" w:color="auto"/>
            </w:tcBorders>
            <w:vAlign w:val="center"/>
          </w:tcPr>
          <w:p w14:paraId="188D1783" w14:textId="46401ABC" w:rsidR="00765140" w:rsidRPr="00182387" w:rsidRDefault="00532601" w:rsidP="00725436">
            <w:pPr>
              <w:jc w:val="center"/>
              <w:rPr>
                <w:rFonts w:ascii="Arial" w:hAnsi="Arial" w:cs="Arial"/>
                <w:sz w:val="16"/>
                <w:szCs w:val="16"/>
              </w:rPr>
            </w:pPr>
            <w:bookmarkStart w:id="0" w:name="_Hlk859809"/>
            <w:r>
              <w:rPr>
                <w:rFonts w:ascii="Arial" w:hAnsi="Arial" w:cs="Arial"/>
                <w:b/>
                <w:sz w:val="28"/>
                <w:szCs w:val="28"/>
                <w14:shadow w14:blurRad="50800" w14:dist="38100" w14:dir="2700000" w14:sx="100000" w14:sy="100000" w14:kx="0" w14:ky="0" w14:algn="tl">
                  <w14:srgbClr w14:val="000000">
                    <w14:alpha w14:val="60000"/>
                  </w14:srgbClr>
                </w14:shadow>
              </w:rPr>
              <w:t>FAMILY</w:t>
            </w:r>
            <w:r w:rsidR="00B42244">
              <w:rPr>
                <w:rFonts w:ascii="Arial" w:hAnsi="Arial" w:cs="Arial"/>
                <w:b/>
                <w:sz w:val="28"/>
                <w:szCs w:val="28"/>
                <w14:shadow w14:blurRad="50800" w14:dist="38100" w14:dir="2700000" w14:sx="100000" w14:sy="100000" w14:kx="0" w14:ky="0" w14:algn="tl">
                  <w14:srgbClr w14:val="000000">
                    <w14:alpha w14:val="60000"/>
                  </w14:srgbClr>
                </w14:shadow>
              </w:rPr>
              <w:t xml:space="preserve"> FUNERAL</w:t>
            </w:r>
            <w:r>
              <w:rPr>
                <w:rFonts w:ascii="Arial" w:hAnsi="Arial" w:cs="Arial"/>
                <w:b/>
                <w:sz w:val="28"/>
                <w:szCs w:val="28"/>
                <w14:shadow w14:blurRad="50800" w14:dist="38100" w14:dir="2700000" w14:sx="100000" w14:sy="100000" w14:kx="0" w14:ky="0" w14:algn="tl">
                  <w14:srgbClr w14:val="000000">
                    <w14:alpha w14:val="60000"/>
                  </w14:srgbClr>
                </w14:shadow>
              </w:rPr>
              <w:t xml:space="preserve"> COVER </w:t>
            </w:r>
            <w:r w:rsidR="00B9156F">
              <w:rPr>
                <w:rFonts w:ascii="Arial" w:hAnsi="Arial" w:cs="Arial"/>
                <w:b/>
                <w:sz w:val="28"/>
                <w:szCs w:val="28"/>
                <w14:shadow w14:blurRad="50800" w14:dist="38100" w14:dir="2700000" w14:sx="100000" w14:sy="100000" w14:kx="0" w14:ky="0" w14:algn="tl">
                  <w14:srgbClr w14:val="000000">
                    <w14:alpha w14:val="60000"/>
                  </w14:srgbClr>
                </w14:shadow>
              </w:rPr>
              <w:t>“</w:t>
            </w:r>
            <w:r w:rsidR="00765140" w:rsidRPr="00765140">
              <w:rPr>
                <w:rFonts w:ascii="Arial" w:hAnsi="Arial" w:cs="Arial"/>
                <w:b/>
                <w:sz w:val="28"/>
                <w:szCs w:val="28"/>
                <w14:shadow w14:blurRad="50800" w14:dist="38100" w14:dir="2700000" w14:sx="100000" w14:sy="100000" w14:kx="0" w14:ky="0" w14:algn="tl">
                  <w14:srgbClr w14:val="000000">
                    <w14:alpha w14:val="60000"/>
                  </w14:srgbClr>
                </w14:shadow>
              </w:rPr>
              <w:t>OPT</w:t>
            </w:r>
            <w:r>
              <w:rPr>
                <w:rFonts w:ascii="Arial" w:hAnsi="Arial" w:cs="Arial"/>
                <w:b/>
                <w:sz w:val="28"/>
                <w:szCs w:val="28"/>
                <w14:shadow w14:blurRad="50800" w14:dist="38100" w14:dir="2700000" w14:sx="100000" w14:sy="100000" w14:kx="0" w14:ky="0" w14:algn="tl">
                  <w14:srgbClr w14:val="000000">
                    <w14:alpha w14:val="60000"/>
                  </w14:srgbClr>
                </w14:shadow>
              </w:rPr>
              <w:t xml:space="preserve"> OUT</w:t>
            </w:r>
            <w:r w:rsidR="00B9156F">
              <w:rPr>
                <w:rFonts w:ascii="Arial" w:hAnsi="Arial" w:cs="Arial"/>
                <w:b/>
                <w:sz w:val="28"/>
                <w:szCs w:val="28"/>
                <w14:shadow w14:blurRad="50800" w14:dist="38100" w14:dir="2700000" w14:sx="100000" w14:sy="100000" w14:kx="0" w14:ky="0" w14:algn="tl">
                  <w14:srgbClr w14:val="000000">
                    <w14:alpha w14:val="60000"/>
                  </w14:srgbClr>
                </w14:shadow>
              </w:rPr>
              <w:t>”</w:t>
            </w:r>
            <w:r>
              <w:rPr>
                <w:rFonts w:ascii="Arial" w:hAnsi="Arial" w:cs="Arial"/>
                <w:b/>
                <w:sz w:val="28"/>
                <w:szCs w:val="28"/>
                <w14:shadow w14:blurRad="50800" w14:dist="38100" w14:dir="2700000" w14:sx="100000" w14:sy="100000" w14:kx="0" w14:ky="0" w14:algn="tl">
                  <w14:srgbClr w14:val="000000">
                    <w14:alpha w14:val="60000"/>
                  </w14:srgbClr>
                </w14:shadow>
              </w:rPr>
              <w:t xml:space="preserve"> FOR </w:t>
            </w:r>
            <w:r w:rsidR="00765140" w:rsidRPr="00765140">
              <w:rPr>
                <w:rFonts w:ascii="Arial" w:hAnsi="Arial" w:cs="Arial"/>
                <w:b/>
                <w:sz w:val="28"/>
                <w:szCs w:val="28"/>
                <w14:shadow w14:blurRad="50800" w14:dist="38100" w14:dir="2700000" w14:sx="100000" w14:sy="100000" w14:kx="0" w14:ky="0" w14:algn="tl">
                  <w14:srgbClr w14:val="000000">
                    <w14:alpha w14:val="60000"/>
                  </w14:srgbClr>
                </w14:shadow>
              </w:rPr>
              <w:t xml:space="preserve">UCTRF </w:t>
            </w:r>
            <w:r>
              <w:rPr>
                <w:rFonts w:ascii="Arial" w:hAnsi="Arial" w:cs="Arial"/>
                <w:b/>
                <w:sz w:val="28"/>
                <w:szCs w:val="28"/>
                <w14:shadow w14:blurRad="50800" w14:dist="38100" w14:dir="2700000" w14:sx="100000" w14:sy="100000" w14:kx="0" w14:ky="0" w14:algn="tl">
                  <w14:srgbClr w14:val="000000">
                    <w14:alpha w14:val="60000"/>
                  </w14:srgbClr>
                </w14:shadow>
              </w:rPr>
              <w:t xml:space="preserve">MEMBERS </w:t>
            </w:r>
            <w:bookmarkEnd w:id="0"/>
          </w:p>
        </w:tc>
        <w:tc>
          <w:tcPr>
            <w:tcW w:w="5386" w:type="dxa"/>
            <w:tcBorders>
              <w:top w:val="single" w:sz="4" w:space="0" w:color="auto"/>
              <w:left w:val="single" w:sz="4" w:space="0" w:color="auto"/>
              <w:bottom w:val="single" w:sz="4" w:space="0" w:color="auto"/>
              <w:right w:val="single" w:sz="4" w:space="0" w:color="auto"/>
            </w:tcBorders>
            <w:vAlign w:val="center"/>
          </w:tcPr>
          <w:p w14:paraId="77CBC890" w14:textId="77777777" w:rsidR="00765140" w:rsidRPr="00182387" w:rsidRDefault="00765140" w:rsidP="00725436">
            <w:pPr>
              <w:jc w:val="center"/>
              <w:rPr>
                <w:sz w:val="12"/>
                <w:szCs w:val="12"/>
              </w:rPr>
            </w:pPr>
          </w:p>
          <w:p w14:paraId="5FDA438E" w14:textId="77777777" w:rsidR="00765140" w:rsidRPr="00182387" w:rsidRDefault="00765140" w:rsidP="00725436">
            <w:pPr>
              <w:jc w:val="center"/>
              <w:rPr>
                <w:sz w:val="12"/>
                <w:szCs w:val="12"/>
              </w:rPr>
            </w:pPr>
            <w:r>
              <w:rPr>
                <w:noProof/>
                <w:sz w:val="12"/>
                <w:szCs w:val="12"/>
                <w:lang w:val="en-ZA" w:eastAsia="en-ZA"/>
              </w:rPr>
              <w:drawing>
                <wp:inline distT="0" distB="0" distL="0" distR="0" wp14:anchorId="3CBD8D2B" wp14:editId="4EDD82A9">
                  <wp:extent cx="2914650" cy="438150"/>
                  <wp:effectExtent l="0" t="0" r="0" b="0"/>
                  <wp:docPr id="2" name="Picture 2"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535E998B" w14:textId="77777777" w:rsidR="00765140" w:rsidRPr="00182387" w:rsidRDefault="00765140" w:rsidP="00725436">
            <w:pPr>
              <w:jc w:val="center"/>
              <w:rPr>
                <w:rFonts w:ascii="Arial" w:hAnsi="Arial" w:cs="Arial"/>
                <w:sz w:val="12"/>
                <w:szCs w:val="12"/>
              </w:rPr>
            </w:pPr>
          </w:p>
        </w:tc>
      </w:tr>
    </w:tbl>
    <w:p w14:paraId="69CF6720" w14:textId="77777777" w:rsidR="00765140" w:rsidRPr="00182387" w:rsidRDefault="00765140" w:rsidP="00765140">
      <w:pPr>
        <w:rPr>
          <w:rFonts w:ascii="Arial" w:hAnsi="Arial" w:cs="Arial"/>
        </w:rPr>
      </w:pPr>
    </w:p>
    <w:p w14:paraId="54B4376D" w14:textId="77777777" w:rsidR="00765140" w:rsidRPr="00182387" w:rsidRDefault="00765140" w:rsidP="00765140">
      <w:pPr>
        <w:rPr>
          <w:rFonts w:ascii="Arial" w:hAnsi="Arial" w:cs="Arial"/>
        </w:rPr>
      </w:pPr>
      <w:r w:rsidRPr="00182387">
        <w:rPr>
          <w:rFonts w:ascii="Arial" w:hAnsi="Arial" w:cs="Arial"/>
        </w:rPr>
        <w:t>NOTES</w:t>
      </w:r>
    </w:p>
    <w:p w14:paraId="20BF33A8" w14:textId="4E561898" w:rsidR="00765140" w:rsidRPr="00182387" w:rsidRDefault="00765140" w:rsidP="00765140">
      <w:pPr>
        <w:numPr>
          <w:ilvl w:val="0"/>
          <w:numId w:val="2"/>
        </w:numPr>
        <w:rPr>
          <w:rFonts w:ascii="Arial" w:hAnsi="Arial" w:cs="Arial"/>
          <w:i/>
          <w:sz w:val="18"/>
        </w:rPr>
      </w:pPr>
      <w:r w:rsidRPr="00182387">
        <w:rPr>
          <w:rFonts w:ascii="Arial" w:hAnsi="Arial" w:cs="Arial"/>
          <w:sz w:val="18"/>
        </w:rPr>
        <w:t xml:space="preserve">Forms must be downloaded from the UCT website: </w:t>
      </w:r>
      <w:hyperlink r:id="rId8" w:history="1">
        <w:r w:rsidR="00CF4390" w:rsidRPr="005C5D1D">
          <w:rPr>
            <w:rStyle w:val="Hyperlink"/>
            <w:rFonts w:ascii="Arial" w:hAnsi="Arial" w:cs="Arial"/>
            <w:sz w:val="18"/>
          </w:rPr>
          <w:t>https://forms.uct.ac.za/forms.htm</w:t>
        </w:r>
      </w:hyperlink>
      <w:r w:rsidR="007778A3">
        <w:rPr>
          <w:rStyle w:val="Hyperlink"/>
          <w:rFonts w:ascii="Arial" w:hAnsi="Arial" w:cs="Arial"/>
          <w:sz w:val="18"/>
        </w:rPr>
        <w:t>.</w:t>
      </w:r>
      <w:r w:rsidRPr="00182387">
        <w:rPr>
          <w:rFonts w:ascii="Arial" w:hAnsi="Arial" w:cs="Arial"/>
          <w:sz w:val="18"/>
        </w:rPr>
        <w:t xml:space="preserve"> </w:t>
      </w:r>
    </w:p>
    <w:p w14:paraId="622D6C73" w14:textId="3477DDEA" w:rsidR="00765140" w:rsidRPr="007C06BC" w:rsidRDefault="00765140" w:rsidP="00765140">
      <w:pPr>
        <w:numPr>
          <w:ilvl w:val="0"/>
          <w:numId w:val="1"/>
        </w:numPr>
        <w:rPr>
          <w:rFonts w:ascii="Arial" w:hAnsi="Arial" w:cs="Arial"/>
          <w:sz w:val="18"/>
        </w:rPr>
      </w:pPr>
      <w:r w:rsidRPr="007C06BC">
        <w:rPr>
          <w:rFonts w:ascii="Arial" w:hAnsi="Arial" w:cs="Arial"/>
          <w:sz w:val="18"/>
        </w:rPr>
        <w:t>This form is only used by</w:t>
      </w:r>
      <w:r w:rsidR="00532601">
        <w:rPr>
          <w:rFonts w:ascii="Arial" w:hAnsi="Arial" w:cs="Arial"/>
          <w:sz w:val="18"/>
        </w:rPr>
        <w:t xml:space="preserve"> </w:t>
      </w:r>
      <w:r w:rsidRPr="007C06BC">
        <w:rPr>
          <w:rFonts w:ascii="Arial" w:hAnsi="Arial" w:cs="Arial"/>
          <w:sz w:val="18"/>
        </w:rPr>
        <w:t>UCTRF members</w:t>
      </w:r>
      <w:r w:rsidR="00532601">
        <w:rPr>
          <w:rFonts w:ascii="Arial" w:hAnsi="Arial" w:cs="Arial"/>
          <w:sz w:val="18"/>
        </w:rPr>
        <w:t xml:space="preserve"> who wish to opt out of the Family Cover benefit</w:t>
      </w:r>
      <w:r w:rsidR="007778A3">
        <w:rPr>
          <w:rFonts w:ascii="Arial" w:hAnsi="Arial" w:cs="Arial"/>
          <w:sz w:val="18"/>
        </w:rPr>
        <w:t>.</w:t>
      </w:r>
    </w:p>
    <w:p w14:paraId="03A66F5E" w14:textId="781DBB5E" w:rsidR="00765140" w:rsidRPr="00182387" w:rsidRDefault="00765140" w:rsidP="00765140">
      <w:pPr>
        <w:numPr>
          <w:ilvl w:val="0"/>
          <w:numId w:val="1"/>
        </w:numPr>
        <w:rPr>
          <w:rFonts w:ascii="Arial" w:hAnsi="Arial" w:cs="Arial"/>
          <w:sz w:val="18"/>
        </w:rPr>
      </w:pPr>
      <w:r w:rsidRPr="00182387">
        <w:rPr>
          <w:rFonts w:ascii="Arial" w:hAnsi="Arial" w:cs="Arial"/>
          <w:sz w:val="18"/>
        </w:rPr>
        <w:t xml:space="preserve">The completed form must be sent to the </w:t>
      </w:r>
      <w:r w:rsidR="00532601">
        <w:rPr>
          <w:rFonts w:ascii="Arial" w:hAnsi="Arial" w:cs="Arial"/>
          <w:sz w:val="18"/>
        </w:rPr>
        <w:t>Benefits</w:t>
      </w:r>
      <w:r w:rsidRPr="00182387">
        <w:rPr>
          <w:rFonts w:ascii="Arial" w:hAnsi="Arial" w:cs="Arial"/>
          <w:sz w:val="18"/>
        </w:rPr>
        <w:t xml:space="preserve"> Office, Bremner Building. </w:t>
      </w:r>
    </w:p>
    <w:p w14:paraId="230B18BB" w14:textId="77777777" w:rsidR="00765140" w:rsidRPr="00182387" w:rsidRDefault="00765140" w:rsidP="00765140">
      <w:pPr>
        <w:pStyle w:val="Heading7"/>
        <w:spacing w:before="120"/>
        <w:ind w:left="-91"/>
        <w:rPr>
          <w:sz w:val="22"/>
        </w:rPr>
      </w:pPr>
      <w:r w:rsidRPr="00182387">
        <w:rPr>
          <w:sz w:val="22"/>
        </w:rPr>
        <w:t>YOUR PERSONAL DETAILS</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372"/>
        <w:gridCol w:w="1418"/>
        <w:gridCol w:w="3969"/>
      </w:tblGrid>
      <w:tr w:rsidR="00B9156F" w:rsidRPr="000118BF" w14:paraId="7F494B74" w14:textId="77777777" w:rsidTr="00B9156F">
        <w:tc>
          <w:tcPr>
            <w:tcW w:w="1702" w:type="dxa"/>
            <w:shd w:val="clear" w:color="auto" w:fill="E6E6E6"/>
          </w:tcPr>
          <w:p w14:paraId="67D40451" w14:textId="77777777" w:rsidR="00B9156F" w:rsidRPr="000118BF" w:rsidRDefault="00B9156F" w:rsidP="00BC4A2C">
            <w:pPr>
              <w:spacing w:before="60" w:after="60"/>
              <w:rPr>
                <w:rFonts w:ascii="Arial" w:hAnsi="Arial" w:cs="Arial"/>
              </w:rPr>
            </w:pPr>
            <w:r w:rsidRPr="000118BF">
              <w:rPr>
                <w:rFonts w:ascii="Arial" w:hAnsi="Arial" w:cs="Arial"/>
              </w:rPr>
              <w:t>Surname</w:t>
            </w:r>
          </w:p>
        </w:tc>
        <w:tc>
          <w:tcPr>
            <w:tcW w:w="3372" w:type="dxa"/>
            <w:shd w:val="clear" w:color="auto" w:fill="auto"/>
          </w:tcPr>
          <w:p w14:paraId="4BB674C9" w14:textId="77777777" w:rsidR="00B9156F" w:rsidRPr="000118BF" w:rsidRDefault="00B9156F" w:rsidP="00BC4A2C">
            <w:pPr>
              <w:spacing w:before="60" w:after="60"/>
              <w:rPr>
                <w:rFonts w:ascii="Arial" w:hAnsi="Arial" w:cs="Arial"/>
              </w:rPr>
            </w:pPr>
          </w:p>
        </w:tc>
        <w:tc>
          <w:tcPr>
            <w:tcW w:w="1418" w:type="dxa"/>
            <w:shd w:val="clear" w:color="auto" w:fill="E6E6E6"/>
          </w:tcPr>
          <w:p w14:paraId="31AB294C" w14:textId="77777777" w:rsidR="00B9156F" w:rsidRPr="000118BF" w:rsidRDefault="00B9156F" w:rsidP="00BC4A2C">
            <w:pPr>
              <w:spacing w:before="60" w:after="60"/>
              <w:rPr>
                <w:rFonts w:ascii="Arial" w:hAnsi="Arial" w:cs="Arial"/>
              </w:rPr>
            </w:pPr>
            <w:r w:rsidRPr="000118BF">
              <w:rPr>
                <w:rFonts w:ascii="Arial" w:hAnsi="Arial" w:cs="Arial"/>
              </w:rPr>
              <w:t>First Name/s</w:t>
            </w:r>
          </w:p>
        </w:tc>
        <w:tc>
          <w:tcPr>
            <w:tcW w:w="3969" w:type="dxa"/>
            <w:shd w:val="clear" w:color="auto" w:fill="auto"/>
          </w:tcPr>
          <w:p w14:paraId="0E5C2021" w14:textId="77777777" w:rsidR="00B9156F" w:rsidRPr="000118BF" w:rsidRDefault="00B9156F" w:rsidP="00BC4A2C">
            <w:pPr>
              <w:spacing w:before="60" w:after="60"/>
              <w:rPr>
                <w:rFonts w:ascii="Arial" w:hAnsi="Arial" w:cs="Arial"/>
              </w:rPr>
            </w:pPr>
          </w:p>
        </w:tc>
      </w:tr>
      <w:tr w:rsidR="00B9156F" w:rsidRPr="000118BF" w14:paraId="17A9F0EA" w14:textId="77777777" w:rsidTr="00B9156F">
        <w:trPr>
          <w:trHeight w:val="420"/>
        </w:trPr>
        <w:tc>
          <w:tcPr>
            <w:tcW w:w="1702" w:type="dxa"/>
            <w:shd w:val="clear" w:color="auto" w:fill="E6E6E6"/>
          </w:tcPr>
          <w:p w14:paraId="39E0AD8F" w14:textId="77777777" w:rsidR="00B9156F" w:rsidRPr="000118BF" w:rsidRDefault="00B9156F" w:rsidP="00BC4A2C">
            <w:pPr>
              <w:spacing w:before="60" w:after="60"/>
              <w:rPr>
                <w:rFonts w:ascii="Arial" w:hAnsi="Arial" w:cs="Arial"/>
              </w:rPr>
            </w:pPr>
            <w:r w:rsidRPr="000118BF">
              <w:rPr>
                <w:rFonts w:ascii="Arial" w:hAnsi="Arial" w:cs="Arial"/>
              </w:rPr>
              <w:t>Staff Number</w:t>
            </w:r>
          </w:p>
        </w:tc>
        <w:tc>
          <w:tcPr>
            <w:tcW w:w="3372" w:type="dxa"/>
            <w:shd w:val="clear" w:color="auto" w:fill="auto"/>
          </w:tcPr>
          <w:p w14:paraId="7B6F09B5" w14:textId="77777777" w:rsidR="00B9156F" w:rsidRPr="000118BF" w:rsidRDefault="00B9156F" w:rsidP="00BC4A2C">
            <w:pPr>
              <w:spacing w:before="60" w:after="60"/>
              <w:rPr>
                <w:rFonts w:ascii="Arial" w:hAnsi="Arial" w:cs="Arial"/>
              </w:rPr>
            </w:pPr>
          </w:p>
        </w:tc>
        <w:tc>
          <w:tcPr>
            <w:tcW w:w="1418" w:type="dxa"/>
            <w:shd w:val="clear" w:color="auto" w:fill="E6E6E6"/>
          </w:tcPr>
          <w:p w14:paraId="6DD45EE2" w14:textId="77777777" w:rsidR="00B9156F" w:rsidRPr="000118BF" w:rsidRDefault="00B9156F" w:rsidP="00BC4A2C">
            <w:pPr>
              <w:spacing w:before="60" w:after="60"/>
              <w:rPr>
                <w:rFonts w:ascii="Arial" w:hAnsi="Arial" w:cs="Arial"/>
              </w:rPr>
            </w:pPr>
            <w:r w:rsidRPr="000118BF">
              <w:rPr>
                <w:rFonts w:ascii="Arial" w:hAnsi="Arial" w:cs="Arial"/>
              </w:rPr>
              <w:t>Date of Birth</w:t>
            </w:r>
          </w:p>
        </w:tc>
        <w:tc>
          <w:tcPr>
            <w:tcW w:w="3969" w:type="dxa"/>
            <w:shd w:val="clear" w:color="auto" w:fill="auto"/>
          </w:tcPr>
          <w:p w14:paraId="0749074E" w14:textId="77777777" w:rsidR="00B9156F" w:rsidRPr="000118BF" w:rsidRDefault="00B9156F" w:rsidP="00BC4A2C">
            <w:pPr>
              <w:spacing w:before="60" w:after="60"/>
              <w:rPr>
                <w:rFonts w:ascii="Arial" w:hAnsi="Arial" w:cs="Arial"/>
              </w:rPr>
            </w:pPr>
          </w:p>
        </w:tc>
      </w:tr>
      <w:tr w:rsidR="00B9156F" w:rsidRPr="000118BF" w14:paraId="00DA2B6B" w14:textId="77777777" w:rsidTr="00B9156F">
        <w:tc>
          <w:tcPr>
            <w:tcW w:w="1702" w:type="dxa"/>
            <w:shd w:val="clear" w:color="auto" w:fill="E6E6E6"/>
          </w:tcPr>
          <w:p w14:paraId="6D8BEF9C" w14:textId="77777777" w:rsidR="00B9156F" w:rsidRPr="000118BF" w:rsidRDefault="00B9156F" w:rsidP="00BC4A2C">
            <w:pPr>
              <w:spacing w:before="60" w:after="60"/>
              <w:rPr>
                <w:rFonts w:ascii="Arial" w:hAnsi="Arial" w:cs="Arial"/>
              </w:rPr>
            </w:pPr>
            <w:r w:rsidRPr="000118BF">
              <w:rPr>
                <w:rFonts w:ascii="Arial" w:hAnsi="Arial" w:cs="Arial"/>
              </w:rPr>
              <w:t>Identity Number</w:t>
            </w:r>
          </w:p>
        </w:tc>
        <w:tc>
          <w:tcPr>
            <w:tcW w:w="8759" w:type="dxa"/>
            <w:gridSpan w:val="3"/>
          </w:tcPr>
          <w:p w14:paraId="2C743320" w14:textId="77777777" w:rsidR="00B9156F" w:rsidRPr="000118BF" w:rsidRDefault="00B9156F" w:rsidP="00BC4A2C">
            <w:pPr>
              <w:spacing w:before="60" w:after="60"/>
              <w:rPr>
                <w:rFonts w:ascii="Arial" w:hAnsi="Arial" w:cs="Arial"/>
              </w:rPr>
            </w:pPr>
          </w:p>
        </w:tc>
      </w:tr>
    </w:tbl>
    <w:p w14:paraId="40F4F417" w14:textId="77777777" w:rsidR="00765140" w:rsidRPr="00182387" w:rsidRDefault="00765140" w:rsidP="00765140">
      <w:pPr>
        <w:pStyle w:val="Heading5"/>
        <w:tabs>
          <w:tab w:val="left" w:pos="1800"/>
        </w:tabs>
        <w:spacing w:after="0"/>
        <w:rPr>
          <w:bCs/>
          <w:sz w:val="16"/>
          <w:szCs w:val="16"/>
        </w:rPr>
      </w:pPr>
    </w:p>
    <w:p w14:paraId="1044E1D0" w14:textId="103E4A72" w:rsidR="00765140" w:rsidRPr="00182387" w:rsidRDefault="008131D0" w:rsidP="00765140">
      <w:pPr>
        <w:pStyle w:val="Heading5"/>
        <w:tabs>
          <w:tab w:val="left" w:pos="1800"/>
        </w:tabs>
        <w:spacing w:after="0"/>
        <w:rPr>
          <w:bCs/>
        </w:rPr>
      </w:pPr>
      <w:r w:rsidRPr="008131D0">
        <w:rPr>
          <w:bCs/>
        </w:rPr>
        <w:t>FAMILY FUNERAL COVER “OPT OUT” FOR UCTRF MEMBERS</w:t>
      </w:r>
    </w:p>
    <w:tbl>
      <w:tblPr>
        <w:tblW w:w="1052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
        <w:gridCol w:w="878"/>
        <w:gridCol w:w="4676"/>
        <w:gridCol w:w="1465"/>
        <w:gridCol w:w="877"/>
        <w:gridCol w:w="2194"/>
      </w:tblGrid>
      <w:tr w:rsidR="00765140" w:rsidRPr="00B30DED" w14:paraId="5B26D5A5" w14:textId="77777777" w:rsidTr="00725436">
        <w:trPr>
          <w:cantSplit/>
          <w:trHeight w:val="408"/>
        </w:trPr>
        <w:tc>
          <w:tcPr>
            <w:tcW w:w="10528" w:type="dxa"/>
            <w:gridSpan w:val="6"/>
            <w:shd w:val="clear" w:color="auto" w:fill="D9D9D9"/>
          </w:tcPr>
          <w:p w14:paraId="324F8C8C" w14:textId="1A661E4C" w:rsidR="00BA45F7" w:rsidRPr="00500F34" w:rsidRDefault="00532601" w:rsidP="00D62EC5">
            <w:pPr>
              <w:pStyle w:val="Default"/>
              <w:numPr>
                <w:ilvl w:val="0"/>
                <w:numId w:val="10"/>
              </w:numPr>
              <w:spacing w:before="120" w:after="120"/>
              <w:ind w:left="357" w:hanging="357"/>
              <w:rPr>
                <w:rFonts w:ascii="Arial" w:hAnsi="Arial" w:cs="Arial"/>
                <w:color w:val="000000" w:themeColor="text1"/>
                <w:sz w:val="18"/>
                <w:szCs w:val="18"/>
                <w:lang w:val="en-GB"/>
              </w:rPr>
            </w:pPr>
            <w:r w:rsidRPr="00500F34">
              <w:rPr>
                <w:rFonts w:ascii="Arial" w:hAnsi="Arial" w:cs="Arial"/>
                <w:color w:val="000000" w:themeColor="text1"/>
                <w:sz w:val="18"/>
                <w:szCs w:val="18"/>
                <w:lang w:val="en-GB"/>
              </w:rPr>
              <w:t xml:space="preserve">As a member of the </w:t>
            </w:r>
            <w:r w:rsidR="001E5435" w:rsidRPr="00500F34">
              <w:rPr>
                <w:rFonts w:ascii="Arial" w:hAnsi="Arial" w:cs="Arial"/>
                <w:color w:val="000000" w:themeColor="text1"/>
                <w:sz w:val="18"/>
                <w:szCs w:val="18"/>
                <w:lang w:val="en-GB"/>
              </w:rPr>
              <w:t>University of Cape Town</w:t>
            </w:r>
            <w:r w:rsidRPr="00500F34">
              <w:rPr>
                <w:rFonts w:ascii="Arial" w:hAnsi="Arial" w:cs="Arial"/>
                <w:color w:val="000000" w:themeColor="text1"/>
                <w:sz w:val="18"/>
                <w:szCs w:val="18"/>
                <w:lang w:val="en-GB"/>
              </w:rPr>
              <w:t xml:space="preserve"> Retirement Fund</w:t>
            </w:r>
            <w:r w:rsidR="001E5435" w:rsidRPr="00500F34">
              <w:rPr>
                <w:rFonts w:ascii="Arial" w:hAnsi="Arial" w:cs="Arial"/>
                <w:color w:val="000000" w:themeColor="text1"/>
                <w:sz w:val="18"/>
                <w:szCs w:val="18"/>
                <w:lang w:val="en-GB"/>
              </w:rPr>
              <w:t xml:space="preserve"> (UCTRF)</w:t>
            </w:r>
            <w:r w:rsidRPr="00500F34">
              <w:rPr>
                <w:rFonts w:ascii="Arial" w:hAnsi="Arial" w:cs="Arial"/>
                <w:color w:val="000000" w:themeColor="text1"/>
                <w:sz w:val="18"/>
                <w:szCs w:val="18"/>
                <w:lang w:val="en-GB"/>
              </w:rPr>
              <w:t>, you and your immediate family (</w:t>
            </w:r>
            <w:proofErr w:type="gramStart"/>
            <w:r w:rsidR="00D62EC5">
              <w:rPr>
                <w:rFonts w:ascii="Arial" w:hAnsi="Arial" w:cs="Arial"/>
                <w:color w:val="000000" w:themeColor="text1"/>
                <w:sz w:val="18"/>
                <w:szCs w:val="18"/>
                <w:lang w:val="en-GB"/>
              </w:rPr>
              <w:t>i.e.</w:t>
            </w:r>
            <w:proofErr w:type="gramEnd"/>
            <w:r w:rsidR="00D62EC5">
              <w:rPr>
                <w:rFonts w:ascii="Arial" w:hAnsi="Arial" w:cs="Arial"/>
                <w:color w:val="000000" w:themeColor="text1"/>
                <w:sz w:val="18"/>
                <w:szCs w:val="18"/>
                <w:lang w:val="en-GB"/>
              </w:rPr>
              <w:t xml:space="preserve"> </w:t>
            </w:r>
            <w:r w:rsidRPr="00500F34">
              <w:rPr>
                <w:rFonts w:ascii="Arial" w:hAnsi="Arial" w:cs="Arial"/>
                <w:color w:val="000000" w:themeColor="text1"/>
                <w:sz w:val="18"/>
                <w:szCs w:val="18"/>
                <w:lang w:val="en-GB"/>
              </w:rPr>
              <w:t>spouse and children) are covered against death for the amount of cover as set out below</w:t>
            </w:r>
            <w:r w:rsidR="00B9156F" w:rsidRPr="00500F34">
              <w:rPr>
                <w:rFonts w:ascii="Arial" w:hAnsi="Arial" w:cs="Arial"/>
                <w:color w:val="000000" w:themeColor="text1"/>
                <w:sz w:val="18"/>
                <w:szCs w:val="18"/>
                <w:lang w:val="en-GB"/>
              </w:rPr>
              <w:t xml:space="preserve">. </w:t>
            </w:r>
          </w:p>
          <w:p w14:paraId="29EE7DE2" w14:textId="77777777" w:rsidR="00BA45F7" w:rsidRPr="00500F34" w:rsidRDefault="00B9156F" w:rsidP="00D62EC5">
            <w:pPr>
              <w:pStyle w:val="Default"/>
              <w:numPr>
                <w:ilvl w:val="0"/>
                <w:numId w:val="10"/>
              </w:numPr>
              <w:spacing w:before="120" w:after="120"/>
              <w:ind w:left="357" w:hanging="357"/>
              <w:rPr>
                <w:rFonts w:ascii="Arial" w:hAnsi="Arial" w:cs="Arial"/>
                <w:color w:val="000000" w:themeColor="text1"/>
                <w:sz w:val="18"/>
                <w:szCs w:val="18"/>
                <w:lang w:val="en-GB"/>
              </w:rPr>
            </w:pPr>
            <w:r w:rsidRPr="00500F34">
              <w:rPr>
                <w:rFonts w:ascii="Arial" w:hAnsi="Arial" w:cs="Arial"/>
                <w:color w:val="000000" w:themeColor="text1"/>
                <w:sz w:val="18"/>
                <w:szCs w:val="18"/>
                <w:lang w:val="en-GB"/>
              </w:rPr>
              <w:t xml:space="preserve">This forms part of your UCTRF risk contribution. </w:t>
            </w:r>
          </w:p>
          <w:p w14:paraId="29A648B4" w14:textId="77777777" w:rsidR="00BA45F7" w:rsidRPr="00500F34" w:rsidRDefault="00532601" w:rsidP="00D62EC5">
            <w:pPr>
              <w:pStyle w:val="Default"/>
              <w:numPr>
                <w:ilvl w:val="0"/>
                <w:numId w:val="10"/>
              </w:numPr>
              <w:spacing w:before="120" w:after="120"/>
              <w:ind w:left="357" w:hanging="357"/>
              <w:rPr>
                <w:rFonts w:ascii="Arial" w:hAnsi="Arial" w:cs="Arial"/>
                <w:color w:val="000000" w:themeColor="text1"/>
                <w:sz w:val="18"/>
                <w:szCs w:val="18"/>
                <w:lang w:val="en-GB"/>
              </w:rPr>
            </w:pPr>
            <w:r w:rsidRPr="00500F34">
              <w:rPr>
                <w:rFonts w:ascii="Arial" w:hAnsi="Arial" w:cs="Arial"/>
                <w:color w:val="000000" w:themeColor="text1"/>
                <w:sz w:val="18"/>
                <w:szCs w:val="18"/>
                <w:lang w:val="en-GB"/>
              </w:rPr>
              <w:t xml:space="preserve">Should you not want the cover, you are required to </w:t>
            </w:r>
            <w:r w:rsidR="009260E7" w:rsidRPr="00500F34">
              <w:rPr>
                <w:rFonts w:ascii="Arial" w:hAnsi="Arial" w:cs="Arial"/>
                <w:color w:val="000000" w:themeColor="text1"/>
                <w:sz w:val="18"/>
                <w:szCs w:val="18"/>
                <w:lang w:val="en-GB"/>
              </w:rPr>
              <w:t xml:space="preserve">advise the </w:t>
            </w:r>
            <w:r w:rsidRPr="00500F34">
              <w:rPr>
                <w:rFonts w:ascii="Arial" w:hAnsi="Arial" w:cs="Arial"/>
                <w:color w:val="000000" w:themeColor="text1"/>
                <w:sz w:val="18"/>
                <w:szCs w:val="18"/>
                <w:lang w:val="en-GB"/>
              </w:rPr>
              <w:t>HR Benefits Office</w:t>
            </w:r>
            <w:r w:rsidR="00B9156F" w:rsidRPr="00500F34">
              <w:rPr>
                <w:rFonts w:ascii="Arial" w:hAnsi="Arial" w:cs="Arial"/>
                <w:color w:val="000000" w:themeColor="text1"/>
                <w:sz w:val="18"/>
                <w:szCs w:val="18"/>
                <w:lang w:val="en-GB"/>
              </w:rPr>
              <w:t xml:space="preserve"> </w:t>
            </w:r>
            <w:r w:rsidR="009260E7" w:rsidRPr="00500F34">
              <w:rPr>
                <w:rFonts w:ascii="Arial" w:hAnsi="Arial" w:cs="Arial"/>
                <w:color w:val="000000" w:themeColor="text1"/>
                <w:sz w:val="18"/>
                <w:szCs w:val="18"/>
                <w:lang w:val="en-GB"/>
              </w:rPr>
              <w:t xml:space="preserve">within one calendar month from the date of joining the UCTRF </w:t>
            </w:r>
            <w:r w:rsidRPr="00500F34">
              <w:rPr>
                <w:rFonts w:ascii="Arial" w:hAnsi="Arial" w:cs="Arial"/>
                <w:color w:val="000000" w:themeColor="text1"/>
                <w:sz w:val="18"/>
                <w:szCs w:val="18"/>
                <w:lang w:val="en-GB"/>
              </w:rPr>
              <w:t xml:space="preserve">of your decision, by making use of this “Opt Out” form.  </w:t>
            </w:r>
          </w:p>
          <w:p w14:paraId="0D9AFDCA" w14:textId="3492FA21" w:rsidR="00532601" w:rsidRDefault="00532601" w:rsidP="00D62EC5">
            <w:pPr>
              <w:pStyle w:val="Default"/>
              <w:numPr>
                <w:ilvl w:val="0"/>
                <w:numId w:val="10"/>
              </w:numPr>
              <w:spacing w:before="120" w:after="120"/>
              <w:ind w:left="357" w:hanging="357"/>
              <w:rPr>
                <w:rFonts w:ascii="Arial" w:hAnsi="Arial" w:cs="Arial"/>
                <w:color w:val="000000" w:themeColor="text1"/>
                <w:sz w:val="18"/>
                <w:szCs w:val="18"/>
                <w:lang w:val="en-GB"/>
              </w:rPr>
            </w:pPr>
            <w:r w:rsidRPr="00500F34">
              <w:rPr>
                <w:rFonts w:ascii="Arial" w:hAnsi="Arial" w:cs="Arial"/>
                <w:color w:val="000000" w:themeColor="text1"/>
                <w:sz w:val="18"/>
                <w:szCs w:val="18"/>
                <w:lang w:val="en-GB"/>
              </w:rPr>
              <w:t xml:space="preserve">Once you have decided to </w:t>
            </w:r>
            <w:r w:rsidR="008131D0" w:rsidRPr="00500F34">
              <w:rPr>
                <w:rFonts w:ascii="Arial" w:hAnsi="Arial" w:cs="Arial"/>
                <w:color w:val="000000" w:themeColor="text1"/>
                <w:sz w:val="18"/>
                <w:szCs w:val="18"/>
                <w:lang w:val="en-GB"/>
              </w:rPr>
              <w:t>“</w:t>
            </w:r>
            <w:r w:rsidRPr="00500F34">
              <w:rPr>
                <w:rFonts w:ascii="Arial" w:hAnsi="Arial" w:cs="Arial"/>
                <w:color w:val="000000" w:themeColor="text1"/>
                <w:sz w:val="18"/>
                <w:szCs w:val="18"/>
                <w:lang w:val="en-GB"/>
              </w:rPr>
              <w:t>Opt Out</w:t>
            </w:r>
            <w:r w:rsidR="008131D0" w:rsidRPr="00500F34">
              <w:rPr>
                <w:rFonts w:ascii="Arial" w:hAnsi="Arial" w:cs="Arial"/>
                <w:color w:val="000000" w:themeColor="text1"/>
                <w:sz w:val="18"/>
                <w:szCs w:val="18"/>
                <w:lang w:val="en-GB"/>
              </w:rPr>
              <w:t>”</w:t>
            </w:r>
            <w:r w:rsidRPr="00500F34">
              <w:rPr>
                <w:rFonts w:ascii="Arial" w:hAnsi="Arial" w:cs="Arial"/>
                <w:color w:val="000000" w:themeColor="text1"/>
                <w:sz w:val="18"/>
                <w:szCs w:val="18"/>
                <w:lang w:val="en-GB"/>
              </w:rPr>
              <w:t xml:space="preserve"> (indicate you do not want the cover), you will only be able to “Opt </w:t>
            </w:r>
            <w:r w:rsidR="001E5435" w:rsidRPr="00500F34">
              <w:rPr>
                <w:rFonts w:ascii="Arial" w:hAnsi="Arial" w:cs="Arial"/>
                <w:color w:val="000000" w:themeColor="text1"/>
                <w:sz w:val="18"/>
                <w:szCs w:val="18"/>
                <w:lang w:val="en-GB"/>
              </w:rPr>
              <w:t>I</w:t>
            </w:r>
            <w:r w:rsidRPr="00500F34">
              <w:rPr>
                <w:rFonts w:ascii="Arial" w:hAnsi="Arial" w:cs="Arial"/>
                <w:color w:val="000000" w:themeColor="text1"/>
                <w:sz w:val="18"/>
                <w:szCs w:val="18"/>
                <w:lang w:val="en-GB"/>
              </w:rPr>
              <w:t xml:space="preserve">n” again as </w:t>
            </w:r>
            <w:proofErr w:type="gramStart"/>
            <w:r w:rsidRPr="00500F34">
              <w:rPr>
                <w:rFonts w:ascii="Arial" w:hAnsi="Arial" w:cs="Arial"/>
                <w:color w:val="000000" w:themeColor="text1"/>
                <w:sz w:val="18"/>
                <w:szCs w:val="18"/>
                <w:lang w:val="en-GB"/>
              </w:rPr>
              <w:t>at</w:t>
            </w:r>
            <w:proofErr w:type="gramEnd"/>
            <w:r w:rsidRPr="00500F34">
              <w:rPr>
                <w:rFonts w:ascii="Arial" w:hAnsi="Arial" w:cs="Arial"/>
                <w:color w:val="000000" w:themeColor="text1"/>
                <w:sz w:val="18"/>
                <w:szCs w:val="18"/>
                <w:lang w:val="en-GB"/>
              </w:rPr>
              <w:t xml:space="preserve"> 1</w:t>
            </w:r>
            <w:r w:rsidR="009260E7" w:rsidRPr="00500F34">
              <w:rPr>
                <w:rFonts w:ascii="Arial" w:hAnsi="Arial" w:cs="Arial"/>
                <w:color w:val="000000" w:themeColor="text1"/>
                <w:sz w:val="18"/>
                <w:szCs w:val="18"/>
                <w:lang w:val="en-GB"/>
              </w:rPr>
              <w:t> </w:t>
            </w:r>
            <w:r w:rsidRPr="00500F34">
              <w:rPr>
                <w:rFonts w:ascii="Arial" w:hAnsi="Arial" w:cs="Arial"/>
                <w:color w:val="000000" w:themeColor="text1"/>
                <w:sz w:val="18"/>
                <w:szCs w:val="18"/>
                <w:lang w:val="en-GB"/>
              </w:rPr>
              <w:t>July of each year. Note</w:t>
            </w:r>
            <w:r w:rsidR="008131D0" w:rsidRPr="00500F34">
              <w:rPr>
                <w:rFonts w:ascii="Arial" w:hAnsi="Arial" w:cs="Arial"/>
                <w:color w:val="000000" w:themeColor="text1"/>
                <w:sz w:val="18"/>
                <w:szCs w:val="18"/>
                <w:lang w:val="en-GB"/>
              </w:rPr>
              <w:t>,</w:t>
            </w:r>
            <w:r w:rsidRPr="00500F34">
              <w:rPr>
                <w:rFonts w:ascii="Arial" w:hAnsi="Arial" w:cs="Arial"/>
                <w:color w:val="000000" w:themeColor="text1"/>
                <w:sz w:val="18"/>
                <w:szCs w:val="18"/>
                <w:lang w:val="en-GB"/>
              </w:rPr>
              <w:t xml:space="preserve"> however</w:t>
            </w:r>
            <w:r w:rsidR="008131D0" w:rsidRPr="00500F34">
              <w:rPr>
                <w:rFonts w:ascii="Arial" w:hAnsi="Arial" w:cs="Arial"/>
                <w:color w:val="000000" w:themeColor="text1"/>
                <w:sz w:val="18"/>
                <w:szCs w:val="18"/>
                <w:lang w:val="en-GB"/>
              </w:rPr>
              <w:t>,</w:t>
            </w:r>
            <w:r w:rsidRPr="00500F34">
              <w:rPr>
                <w:rFonts w:ascii="Arial" w:hAnsi="Arial" w:cs="Arial"/>
                <w:color w:val="000000" w:themeColor="text1"/>
                <w:sz w:val="18"/>
                <w:szCs w:val="18"/>
                <w:lang w:val="en-GB"/>
              </w:rPr>
              <w:t xml:space="preserve"> that</w:t>
            </w:r>
            <w:r w:rsidR="00051F29" w:rsidRPr="00500F34">
              <w:rPr>
                <w:rFonts w:ascii="Arial" w:hAnsi="Arial" w:cs="Arial"/>
                <w:color w:val="000000" w:themeColor="text1"/>
                <w:sz w:val="18"/>
                <w:szCs w:val="18"/>
                <w:lang w:val="en-GB"/>
              </w:rPr>
              <w:t>, if you “Opt In” at a later date,</w:t>
            </w:r>
            <w:r w:rsidRPr="00500F34">
              <w:rPr>
                <w:rFonts w:ascii="Arial" w:hAnsi="Arial" w:cs="Arial"/>
                <w:color w:val="000000" w:themeColor="text1"/>
                <w:sz w:val="18"/>
                <w:szCs w:val="18"/>
                <w:lang w:val="en-GB"/>
              </w:rPr>
              <w:t xml:space="preserve"> a </w:t>
            </w:r>
            <w:proofErr w:type="gramStart"/>
            <w:r w:rsidRPr="00500F34">
              <w:rPr>
                <w:rFonts w:ascii="Arial" w:hAnsi="Arial" w:cs="Arial"/>
                <w:color w:val="000000" w:themeColor="text1"/>
                <w:sz w:val="18"/>
                <w:szCs w:val="18"/>
                <w:lang w:val="en-GB"/>
              </w:rPr>
              <w:t>6 month</w:t>
            </w:r>
            <w:proofErr w:type="gramEnd"/>
            <w:r w:rsidRPr="00500F34">
              <w:rPr>
                <w:rFonts w:ascii="Arial" w:hAnsi="Arial" w:cs="Arial"/>
                <w:color w:val="000000" w:themeColor="text1"/>
                <w:sz w:val="18"/>
                <w:szCs w:val="18"/>
                <w:lang w:val="en-GB"/>
              </w:rPr>
              <w:t xml:space="preserve"> waiting period </w:t>
            </w:r>
            <w:r w:rsidR="00051F29" w:rsidRPr="00500F34">
              <w:rPr>
                <w:rFonts w:ascii="Arial" w:hAnsi="Arial" w:cs="Arial"/>
                <w:color w:val="000000" w:themeColor="text1"/>
                <w:sz w:val="18"/>
                <w:szCs w:val="18"/>
                <w:lang w:val="en-GB"/>
              </w:rPr>
              <w:t xml:space="preserve">will apply </w:t>
            </w:r>
            <w:r w:rsidRPr="00500F34">
              <w:rPr>
                <w:rFonts w:ascii="Arial" w:hAnsi="Arial" w:cs="Arial"/>
                <w:color w:val="000000" w:themeColor="text1"/>
                <w:sz w:val="18"/>
                <w:szCs w:val="18"/>
                <w:lang w:val="en-GB"/>
              </w:rPr>
              <w:t xml:space="preserve">for non-accident related claims. </w:t>
            </w:r>
          </w:p>
          <w:p w14:paraId="7BC8A31F" w14:textId="5AA5167C" w:rsidR="00765140" w:rsidRPr="00D62EC5" w:rsidRDefault="00422AB6" w:rsidP="00D62EC5">
            <w:pPr>
              <w:pStyle w:val="Default"/>
              <w:numPr>
                <w:ilvl w:val="0"/>
                <w:numId w:val="10"/>
              </w:numPr>
              <w:spacing w:before="120" w:after="120"/>
              <w:ind w:left="357" w:hanging="357"/>
              <w:rPr>
                <w:rFonts w:ascii="Arial" w:hAnsi="Arial" w:cs="Arial"/>
                <w:iCs/>
                <w:sz w:val="18"/>
                <w:szCs w:val="18"/>
              </w:rPr>
            </w:pPr>
            <w:r>
              <w:rPr>
                <w:rFonts w:ascii="Arial" w:hAnsi="Arial" w:cs="Arial"/>
                <w:color w:val="000000" w:themeColor="text1"/>
                <w:sz w:val="18"/>
                <w:szCs w:val="18"/>
                <w:lang w:val="en-GB"/>
              </w:rPr>
              <w:t xml:space="preserve">For further information regarding funeral benefit visit the UCTRF website </w:t>
            </w:r>
            <w:hyperlink r:id="rId9" w:history="1">
              <w:r w:rsidRPr="00EE7B74">
                <w:rPr>
                  <w:rStyle w:val="Hyperlink"/>
                  <w:rFonts w:ascii="Arial" w:hAnsi="Arial" w:cs="Arial"/>
                  <w:sz w:val="18"/>
                  <w:szCs w:val="18"/>
                  <w:lang w:val="en-GB"/>
                </w:rPr>
                <w:t>https://uctrf.co.za/uctrf/funeral-benefits</w:t>
              </w:r>
            </w:hyperlink>
            <w:r>
              <w:rPr>
                <w:rFonts w:ascii="Arial" w:hAnsi="Arial" w:cs="Arial"/>
                <w:color w:val="000000" w:themeColor="text1"/>
                <w:sz w:val="18"/>
                <w:szCs w:val="18"/>
                <w:lang w:val="en-GB"/>
              </w:rPr>
              <w:t>.</w:t>
            </w:r>
          </w:p>
        </w:tc>
      </w:tr>
      <w:tr w:rsidR="00765140" w:rsidRPr="00B30DED" w14:paraId="44FB5E03" w14:textId="77777777" w:rsidTr="00725436">
        <w:trPr>
          <w:cantSplit/>
          <w:trHeight w:val="408"/>
        </w:trPr>
        <w:tc>
          <w:tcPr>
            <w:tcW w:w="438" w:type="dxa"/>
            <w:shd w:val="clear" w:color="auto" w:fill="D9D9D9"/>
          </w:tcPr>
          <w:p w14:paraId="7BDEFEAB" w14:textId="77777777" w:rsidR="00765140" w:rsidRPr="00500F34" w:rsidRDefault="00765140" w:rsidP="00725436">
            <w:pPr>
              <w:spacing w:before="120" w:after="120"/>
              <w:ind w:left="108"/>
              <w:rPr>
                <w:rFonts w:ascii="Arial" w:hAnsi="Arial" w:cs="Arial"/>
                <w:iCs/>
                <w:sz w:val="18"/>
                <w:szCs w:val="18"/>
              </w:rPr>
            </w:pPr>
            <w:r w:rsidRPr="00500F34">
              <w:rPr>
                <w:rFonts w:ascii="Arial" w:hAnsi="Arial" w:cs="Arial"/>
                <w:iCs/>
                <w:sz w:val="18"/>
                <w:szCs w:val="18"/>
              </w:rPr>
              <w:t>I</w:t>
            </w:r>
          </w:p>
        </w:tc>
        <w:tc>
          <w:tcPr>
            <w:tcW w:w="5554" w:type="dxa"/>
            <w:gridSpan w:val="2"/>
            <w:shd w:val="clear" w:color="auto" w:fill="auto"/>
          </w:tcPr>
          <w:p w14:paraId="34DCDD42" w14:textId="77777777" w:rsidR="00765140" w:rsidRPr="00500F34" w:rsidRDefault="00765140" w:rsidP="00725436">
            <w:pPr>
              <w:spacing w:before="120" w:after="120"/>
              <w:ind w:left="108"/>
              <w:rPr>
                <w:rFonts w:ascii="Arial" w:hAnsi="Arial" w:cs="Arial"/>
                <w:iCs/>
                <w:sz w:val="18"/>
                <w:szCs w:val="18"/>
              </w:rPr>
            </w:pPr>
          </w:p>
        </w:tc>
        <w:tc>
          <w:tcPr>
            <w:tcW w:w="4536" w:type="dxa"/>
            <w:gridSpan w:val="3"/>
            <w:shd w:val="clear" w:color="auto" w:fill="D9D9D9"/>
          </w:tcPr>
          <w:p w14:paraId="1820FFA0" w14:textId="326EC5E0" w:rsidR="00765140" w:rsidRPr="00500F34" w:rsidRDefault="00765140" w:rsidP="00725436">
            <w:pPr>
              <w:spacing w:before="120" w:after="120"/>
              <w:ind w:left="108"/>
              <w:rPr>
                <w:rFonts w:ascii="Arial" w:hAnsi="Arial" w:cs="Arial"/>
                <w:iCs/>
                <w:sz w:val="18"/>
                <w:szCs w:val="18"/>
              </w:rPr>
            </w:pPr>
            <w:r w:rsidRPr="00500F34">
              <w:rPr>
                <w:rFonts w:ascii="Arial" w:hAnsi="Arial" w:cs="Arial"/>
                <w:iCs/>
                <w:sz w:val="18"/>
                <w:szCs w:val="18"/>
              </w:rPr>
              <w:t xml:space="preserve">wish to </w:t>
            </w:r>
            <w:r w:rsidR="00532601" w:rsidRPr="00500F34">
              <w:rPr>
                <w:rFonts w:ascii="Arial" w:hAnsi="Arial" w:cs="Arial"/>
                <w:iCs/>
                <w:sz w:val="18"/>
                <w:szCs w:val="18"/>
              </w:rPr>
              <w:t xml:space="preserve">opt-out of the Family </w:t>
            </w:r>
            <w:r w:rsidR="00051F29" w:rsidRPr="00500F34">
              <w:rPr>
                <w:rFonts w:ascii="Arial" w:hAnsi="Arial" w:cs="Arial"/>
                <w:iCs/>
                <w:sz w:val="18"/>
                <w:szCs w:val="18"/>
              </w:rPr>
              <w:t xml:space="preserve">Funeral </w:t>
            </w:r>
            <w:r w:rsidR="00532601" w:rsidRPr="00500F34">
              <w:rPr>
                <w:rFonts w:ascii="Arial" w:hAnsi="Arial" w:cs="Arial"/>
                <w:iCs/>
                <w:sz w:val="18"/>
                <w:szCs w:val="18"/>
              </w:rPr>
              <w:t>Cover benefit</w:t>
            </w:r>
          </w:p>
        </w:tc>
      </w:tr>
      <w:tr w:rsidR="00765140" w:rsidRPr="00B30DED" w14:paraId="18E97FB5" w14:textId="77777777" w:rsidTr="00725436">
        <w:trPr>
          <w:cantSplit/>
          <w:trHeight w:val="408"/>
        </w:trPr>
        <w:tc>
          <w:tcPr>
            <w:tcW w:w="10528" w:type="dxa"/>
            <w:gridSpan w:val="6"/>
            <w:shd w:val="clear" w:color="auto" w:fill="D9D9D9"/>
          </w:tcPr>
          <w:p w14:paraId="5FF01885" w14:textId="05090343" w:rsidR="00765140" w:rsidRPr="00500F34" w:rsidRDefault="00532601" w:rsidP="00D62EC5">
            <w:pPr>
              <w:pStyle w:val="Default"/>
              <w:spacing w:before="120" w:after="120"/>
              <w:rPr>
                <w:rFonts w:ascii="Arial" w:hAnsi="Arial" w:cs="Arial"/>
                <w:color w:val="000000" w:themeColor="text1"/>
                <w:sz w:val="18"/>
                <w:szCs w:val="18"/>
                <w:lang w:val="en-GB"/>
              </w:rPr>
            </w:pPr>
            <w:r w:rsidRPr="00500F34">
              <w:rPr>
                <w:rFonts w:ascii="Arial" w:hAnsi="Arial" w:cs="Arial"/>
                <w:color w:val="000000" w:themeColor="text1"/>
                <w:sz w:val="18"/>
                <w:szCs w:val="18"/>
                <w:lang w:val="en-GB"/>
              </w:rPr>
              <w:t xml:space="preserve">I acknowledge that I will only be able to “Opt </w:t>
            </w:r>
            <w:r w:rsidR="001E5435" w:rsidRPr="00500F34">
              <w:rPr>
                <w:rFonts w:ascii="Arial" w:hAnsi="Arial" w:cs="Arial"/>
                <w:color w:val="000000" w:themeColor="text1"/>
                <w:sz w:val="18"/>
                <w:szCs w:val="18"/>
                <w:lang w:val="en-GB"/>
              </w:rPr>
              <w:t>I</w:t>
            </w:r>
            <w:r w:rsidRPr="00500F34">
              <w:rPr>
                <w:rFonts w:ascii="Arial" w:hAnsi="Arial" w:cs="Arial"/>
                <w:color w:val="000000" w:themeColor="text1"/>
                <w:sz w:val="18"/>
                <w:szCs w:val="18"/>
                <w:lang w:val="en-GB"/>
              </w:rPr>
              <w:t xml:space="preserve">n” again as </w:t>
            </w:r>
            <w:proofErr w:type="gramStart"/>
            <w:r w:rsidRPr="00500F34">
              <w:rPr>
                <w:rFonts w:ascii="Arial" w:hAnsi="Arial" w:cs="Arial"/>
                <w:color w:val="000000" w:themeColor="text1"/>
                <w:sz w:val="18"/>
                <w:szCs w:val="18"/>
                <w:lang w:val="en-GB"/>
              </w:rPr>
              <w:t>at</w:t>
            </w:r>
            <w:proofErr w:type="gramEnd"/>
            <w:r w:rsidRPr="00500F34">
              <w:rPr>
                <w:rFonts w:ascii="Arial" w:hAnsi="Arial" w:cs="Arial"/>
                <w:color w:val="000000" w:themeColor="text1"/>
                <w:sz w:val="18"/>
                <w:szCs w:val="18"/>
                <w:lang w:val="en-GB"/>
              </w:rPr>
              <w:t xml:space="preserve"> 1 July of each year, and understand that a 6 month waiting period for non-accident related claims will apply</w:t>
            </w:r>
            <w:r w:rsidR="00051F29" w:rsidRPr="00500F34">
              <w:rPr>
                <w:rFonts w:ascii="Arial" w:hAnsi="Arial" w:cs="Arial"/>
                <w:color w:val="000000" w:themeColor="text1"/>
                <w:sz w:val="18"/>
                <w:szCs w:val="18"/>
                <w:lang w:val="en-GB"/>
              </w:rPr>
              <w:t xml:space="preserve"> should I wish to “Opt In” again at a later date</w:t>
            </w:r>
            <w:r w:rsidRPr="00500F34">
              <w:rPr>
                <w:rFonts w:ascii="Arial" w:hAnsi="Arial" w:cs="Arial"/>
                <w:color w:val="000000" w:themeColor="text1"/>
                <w:sz w:val="18"/>
                <w:szCs w:val="18"/>
                <w:lang w:val="en-GB"/>
              </w:rPr>
              <w:t xml:space="preserve">. </w:t>
            </w:r>
          </w:p>
        </w:tc>
      </w:tr>
      <w:tr w:rsidR="0036344B" w:rsidRPr="00B30DED" w14:paraId="707FC1A2" w14:textId="77777777" w:rsidTr="00725436">
        <w:trPr>
          <w:cantSplit/>
          <w:trHeight w:val="408"/>
        </w:trPr>
        <w:tc>
          <w:tcPr>
            <w:tcW w:w="10528" w:type="dxa"/>
            <w:gridSpan w:val="6"/>
            <w:shd w:val="clear" w:color="auto" w:fill="D9D9D9"/>
          </w:tcPr>
          <w:p w14:paraId="70344F39" w14:textId="6E525143" w:rsidR="0036344B" w:rsidRPr="00D503C0" w:rsidRDefault="0036344B" w:rsidP="00D62EC5">
            <w:pPr>
              <w:spacing w:before="120"/>
              <w:rPr>
                <w:rFonts w:ascii="Arial" w:hAnsi="Arial" w:cs="Arial"/>
                <w:b/>
                <w:bCs/>
                <w:i/>
                <w:iCs/>
                <w:sz w:val="18"/>
                <w:szCs w:val="18"/>
                <w:lang w:val="en-US"/>
              </w:rPr>
            </w:pPr>
            <w:r w:rsidRPr="00D503C0">
              <w:rPr>
                <w:rFonts w:ascii="Arial" w:hAnsi="Arial" w:cs="Arial"/>
                <w:b/>
                <w:bCs/>
                <w:i/>
                <w:iCs/>
                <w:sz w:val="18"/>
                <w:szCs w:val="18"/>
                <w:lang w:val="en-US"/>
              </w:rPr>
              <w:t xml:space="preserve">Protection of Personal Information Act (POPIA) notice </w:t>
            </w:r>
          </w:p>
          <w:p w14:paraId="34C7E60B" w14:textId="77777777" w:rsidR="00D503C0" w:rsidRPr="00500F34" w:rsidRDefault="00D503C0" w:rsidP="00500F34">
            <w:pPr>
              <w:numPr>
                <w:ilvl w:val="0"/>
                <w:numId w:val="12"/>
              </w:numPr>
              <w:ind w:left="378"/>
              <w:rPr>
                <w:i/>
                <w:iCs/>
                <w:sz w:val="18"/>
                <w:szCs w:val="18"/>
                <w:lang w:val="en-ZA"/>
              </w:rPr>
            </w:pPr>
            <w:r w:rsidRPr="00500F34">
              <w:rPr>
                <w:i/>
                <w:iCs/>
                <w:sz w:val="18"/>
                <w:szCs w:val="18"/>
              </w:rPr>
              <w:t xml:space="preserve">The information requested in this document may constitute personal information in terms of the Protection of Personal Information Act (POPIA). </w:t>
            </w:r>
          </w:p>
          <w:p w14:paraId="73D11699" w14:textId="77777777" w:rsidR="00D503C0" w:rsidRPr="00500F34" w:rsidRDefault="00D503C0" w:rsidP="00500F34">
            <w:pPr>
              <w:numPr>
                <w:ilvl w:val="0"/>
                <w:numId w:val="12"/>
              </w:numPr>
              <w:ind w:left="378"/>
              <w:rPr>
                <w:i/>
                <w:iCs/>
                <w:sz w:val="18"/>
                <w:szCs w:val="18"/>
              </w:rPr>
            </w:pPr>
            <w:r w:rsidRPr="00500F34">
              <w:rPr>
                <w:i/>
                <w:iCs/>
                <w:sz w:val="18"/>
                <w:szCs w:val="18"/>
              </w:rPr>
              <w:t xml:space="preserve">The Employer may share the member’s personal information with other service providers, such as the insurer of the funeral benefit, but only to the extent necessary to fulfil its obligations in terms of the Long-term Insurance Act. </w:t>
            </w:r>
          </w:p>
          <w:p w14:paraId="20AEE479" w14:textId="7AD0550F" w:rsidR="0036344B" w:rsidRPr="00500F34" w:rsidRDefault="00D503C0" w:rsidP="00D62EC5">
            <w:pPr>
              <w:numPr>
                <w:ilvl w:val="0"/>
                <w:numId w:val="12"/>
              </w:numPr>
              <w:spacing w:after="120"/>
              <w:ind w:left="374" w:hanging="357"/>
              <w:rPr>
                <w:i/>
                <w:iCs/>
                <w:sz w:val="18"/>
                <w:szCs w:val="18"/>
              </w:rPr>
            </w:pPr>
            <w:r w:rsidRPr="00500F34">
              <w:rPr>
                <w:i/>
                <w:iCs/>
                <w:sz w:val="18"/>
                <w:szCs w:val="18"/>
              </w:rPr>
              <w:t>The information will be kept confidential and processed in accordance with POPIA.</w:t>
            </w:r>
          </w:p>
        </w:tc>
      </w:tr>
      <w:tr w:rsidR="00765140" w:rsidRPr="00B30DED" w14:paraId="786F6898" w14:textId="77777777" w:rsidTr="00725436">
        <w:trPr>
          <w:cantSplit/>
          <w:trHeight w:val="408"/>
        </w:trPr>
        <w:tc>
          <w:tcPr>
            <w:tcW w:w="1316" w:type="dxa"/>
            <w:gridSpan w:val="2"/>
            <w:shd w:val="clear" w:color="auto" w:fill="D9D9D9"/>
          </w:tcPr>
          <w:p w14:paraId="50D510FA" w14:textId="77777777" w:rsidR="00765140" w:rsidRPr="00B30DED" w:rsidRDefault="00765140" w:rsidP="00725436">
            <w:pPr>
              <w:spacing w:before="120" w:after="120"/>
              <w:ind w:left="108"/>
              <w:rPr>
                <w:rFonts w:ascii="Arial" w:hAnsi="Arial" w:cs="Arial"/>
                <w:iCs/>
              </w:rPr>
            </w:pPr>
            <w:r w:rsidRPr="00B30DED">
              <w:rPr>
                <w:rFonts w:ascii="Arial" w:hAnsi="Arial" w:cs="Arial"/>
                <w:iCs/>
              </w:rPr>
              <w:t>Signature</w:t>
            </w:r>
          </w:p>
        </w:tc>
        <w:tc>
          <w:tcPr>
            <w:tcW w:w="6141" w:type="dxa"/>
            <w:gridSpan w:val="2"/>
            <w:shd w:val="clear" w:color="auto" w:fill="FFFFFF"/>
          </w:tcPr>
          <w:p w14:paraId="18F938F0" w14:textId="77777777" w:rsidR="00765140" w:rsidRPr="00B30DED" w:rsidRDefault="00765140" w:rsidP="00725436">
            <w:pPr>
              <w:spacing w:before="120" w:after="120"/>
              <w:ind w:left="108"/>
              <w:rPr>
                <w:rFonts w:ascii="Arial" w:hAnsi="Arial" w:cs="Arial"/>
                <w:iCs/>
              </w:rPr>
            </w:pPr>
          </w:p>
        </w:tc>
        <w:tc>
          <w:tcPr>
            <w:tcW w:w="877" w:type="dxa"/>
            <w:shd w:val="clear" w:color="auto" w:fill="D9D9D9"/>
          </w:tcPr>
          <w:p w14:paraId="2C0A1B2B" w14:textId="77777777" w:rsidR="00765140" w:rsidRPr="00B30DED" w:rsidRDefault="00765140" w:rsidP="00725436">
            <w:pPr>
              <w:spacing w:before="120" w:after="120"/>
              <w:ind w:left="108"/>
              <w:rPr>
                <w:rFonts w:ascii="Arial" w:hAnsi="Arial" w:cs="Arial"/>
                <w:iCs/>
              </w:rPr>
            </w:pPr>
            <w:r w:rsidRPr="00B30DED">
              <w:rPr>
                <w:rFonts w:ascii="Arial" w:hAnsi="Arial" w:cs="Arial"/>
                <w:iCs/>
              </w:rPr>
              <w:t>Date</w:t>
            </w:r>
          </w:p>
        </w:tc>
        <w:tc>
          <w:tcPr>
            <w:tcW w:w="2194" w:type="dxa"/>
            <w:shd w:val="clear" w:color="auto" w:fill="FFFFFF"/>
          </w:tcPr>
          <w:p w14:paraId="1AC0FB25" w14:textId="77777777" w:rsidR="00765140" w:rsidRPr="00B30DED" w:rsidRDefault="00765140" w:rsidP="00725436">
            <w:pPr>
              <w:spacing w:before="120" w:after="120"/>
              <w:ind w:left="108"/>
              <w:rPr>
                <w:rFonts w:ascii="Arial" w:hAnsi="Arial" w:cs="Arial"/>
                <w:iCs/>
              </w:rPr>
            </w:pPr>
          </w:p>
        </w:tc>
      </w:tr>
    </w:tbl>
    <w:p w14:paraId="382E0F32" w14:textId="06F7C387" w:rsidR="00422AB6" w:rsidRDefault="00422AB6" w:rsidP="00532601">
      <w:pPr>
        <w:rPr>
          <w:rFonts w:cstheme="minorHAnsi"/>
          <w:i/>
          <w:iCs/>
          <w:color w:val="000000" w:themeColor="text1"/>
          <w:sz w:val="18"/>
        </w:rPr>
      </w:pPr>
    </w:p>
    <w:p w14:paraId="6A14D6D3" w14:textId="7894B105" w:rsidR="00422AB6" w:rsidRDefault="00422AB6">
      <w:pPr>
        <w:spacing w:after="200" w:line="276" w:lineRule="auto"/>
        <w:rPr>
          <w:rFonts w:cstheme="minorHAnsi"/>
          <w:i/>
          <w:iCs/>
          <w:color w:val="000000" w:themeColor="text1"/>
          <w:sz w:val="18"/>
        </w:rPr>
      </w:pPr>
    </w:p>
    <w:p w14:paraId="6710B4DF" w14:textId="77777777" w:rsidR="00532601" w:rsidRDefault="00532601" w:rsidP="00532601">
      <w:pPr>
        <w:rPr>
          <w:rFonts w:cstheme="minorHAnsi"/>
          <w:i/>
          <w:iCs/>
          <w:color w:val="000000" w:themeColor="text1"/>
          <w:sz w:val="18"/>
        </w:rPr>
      </w:pPr>
    </w:p>
    <w:p w14:paraId="43E18C6D" w14:textId="3178530B" w:rsidR="00D62EC5" w:rsidRDefault="00D62EC5" w:rsidP="00D62EC5">
      <w:pPr>
        <w:pStyle w:val="ListParagraph"/>
        <w:ind w:left="993"/>
        <w:rPr>
          <w:rFonts w:ascii="Arial" w:hAnsi="Arial" w:cs="Arial"/>
          <w:i/>
          <w:iCs/>
          <w:color w:val="000000" w:themeColor="text1"/>
          <w:sz w:val="20"/>
          <w:szCs w:val="20"/>
        </w:rPr>
      </w:pPr>
    </w:p>
    <w:p w14:paraId="7E276441" w14:textId="77777777" w:rsidR="00D62EC5" w:rsidRDefault="00D62EC5">
      <w:pPr>
        <w:spacing w:after="200" w:line="276" w:lineRule="auto"/>
        <w:rPr>
          <w:rFonts w:ascii="Arial" w:eastAsiaTheme="minorHAnsi" w:hAnsi="Arial" w:cs="Arial"/>
          <w:i/>
          <w:iCs/>
          <w:color w:val="000000" w:themeColor="text1"/>
        </w:rPr>
      </w:pPr>
      <w:r>
        <w:rPr>
          <w:rFonts w:ascii="Arial" w:hAnsi="Arial" w:cs="Arial"/>
          <w:i/>
          <w:iCs/>
          <w:color w:val="000000" w:themeColor="text1"/>
        </w:rPr>
        <w:br w:type="page"/>
      </w:r>
    </w:p>
    <w:p w14:paraId="1B11473F" w14:textId="77777777" w:rsidR="00765140" w:rsidRDefault="00765140" w:rsidP="00DE4EC9">
      <w:pPr>
        <w:pStyle w:val="Heading1"/>
        <w:pBdr>
          <w:top w:val="single" w:sz="4" w:space="1" w:color="auto"/>
          <w:left w:val="single" w:sz="6" w:space="9" w:color="auto"/>
          <w:bottom w:val="single" w:sz="6" w:space="1" w:color="auto"/>
          <w:right w:val="single" w:sz="6" w:space="5" w:color="auto"/>
        </w:pBdr>
        <w:spacing w:before="0" w:after="0"/>
        <w:jc w:val="center"/>
        <w:rPr>
          <w:rFonts w:cs="Arial"/>
        </w:rPr>
      </w:pPr>
    </w:p>
    <w:p w14:paraId="00E70D7D" w14:textId="651BEC0D" w:rsidR="00765140" w:rsidRPr="00182387" w:rsidRDefault="00765140" w:rsidP="00DE4EC9">
      <w:pPr>
        <w:pStyle w:val="Heading1"/>
        <w:pBdr>
          <w:top w:val="single" w:sz="4" w:space="1" w:color="auto"/>
          <w:left w:val="single" w:sz="6" w:space="9" w:color="auto"/>
          <w:bottom w:val="single" w:sz="6" w:space="1" w:color="auto"/>
          <w:right w:val="single" w:sz="6" w:space="5" w:color="auto"/>
        </w:pBdr>
        <w:spacing w:before="0" w:after="0"/>
        <w:jc w:val="center"/>
        <w:rPr>
          <w:rFonts w:cs="Arial"/>
        </w:rPr>
      </w:pPr>
      <w:r w:rsidRPr="00182387">
        <w:rPr>
          <w:rFonts w:cs="Arial"/>
        </w:rPr>
        <w:t xml:space="preserve">COMPLETING </w:t>
      </w:r>
      <w:r w:rsidR="00532601">
        <w:rPr>
          <w:rFonts w:cs="Arial"/>
        </w:rPr>
        <w:t xml:space="preserve">THE FAMILY </w:t>
      </w:r>
      <w:r w:rsidR="003E3326">
        <w:rPr>
          <w:rFonts w:cs="Arial"/>
        </w:rPr>
        <w:t xml:space="preserve">FUNERAL </w:t>
      </w:r>
      <w:r w:rsidR="00532601">
        <w:rPr>
          <w:rFonts w:cs="Arial"/>
        </w:rPr>
        <w:t xml:space="preserve">COVER </w:t>
      </w:r>
      <w:r>
        <w:rPr>
          <w:rFonts w:cs="Arial"/>
        </w:rPr>
        <w:t>OPT</w:t>
      </w:r>
      <w:r w:rsidR="00532601">
        <w:rPr>
          <w:rFonts w:cs="Arial"/>
        </w:rPr>
        <w:t xml:space="preserve"> OUT </w:t>
      </w:r>
      <w:r w:rsidRPr="00182387">
        <w:rPr>
          <w:rFonts w:cs="Arial"/>
        </w:rPr>
        <w:t>FORM</w:t>
      </w:r>
    </w:p>
    <w:p w14:paraId="3AFD2078" w14:textId="68C9E811" w:rsidR="00765140" w:rsidRPr="00182387" w:rsidRDefault="00765140" w:rsidP="00DE4EC9">
      <w:pPr>
        <w:pStyle w:val="TableText"/>
        <w:pBdr>
          <w:top w:val="single" w:sz="4" w:space="1" w:color="auto"/>
          <w:left w:val="single" w:sz="6" w:space="9" w:color="auto"/>
          <w:bottom w:val="single" w:sz="6" w:space="1" w:color="auto"/>
          <w:right w:val="single" w:sz="6" w:space="5" w:color="auto"/>
        </w:pBdr>
        <w:jc w:val="center"/>
        <w:rPr>
          <w:rFonts w:ascii="Arial" w:hAnsi="Arial" w:cs="Arial"/>
          <w:sz w:val="28"/>
        </w:rPr>
      </w:pPr>
      <w:r w:rsidRPr="00182387">
        <w:rPr>
          <w:rFonts w:ascii="Arial" w:hAnsi="Arial" w:cs="Arial"/>
          <w:sz w:val="28"/>
        </w:rPr>
        <w:t>H</w:t>
      </w:r>
      <w:r w:rsidR="00B30DED">
        <w:rPr>
          <w:rFonts w:ascii="Arial" w:hAnsi="Arial" w:cs="Arial"/>
          <w:sz w:val="28"/>
        </w:rPr>
        <w:t>R213</w:t>
      </w:r>
    </w:p>
    <w:p w14:paraId="1BD36DF2" w14:textId="77777777" w:rsidR="00765140" w:rsidRPr="00182387" w:rsidRDefault="00765140" w:rsidP="00DE4EC9">
      <w:pPr>
        <w:pStyle w:val="TableText"/>
        <w:pBdr>
          <w:top w:val="single" w:sz="4" w:space="1" w:color="auto"/>
          <w:left w:val="single" w:sz="6" w:space="9" w:color="auto"/>
          <w:bottom w:val="single" w:sz="6" w:space="1" w:color="auto"/>
          <w:right w:val="single" w:sz="6" w:space="5" w:color="auto"/>
        </w:pBdr>
        <w:rPr>
          <w:rFonts w:ascii="Arial" w:hAnsi="Arial" w:cs="Arial"/>
          <w:sz w:val="28"/>
        </w:rPr>
      </w:pPr>
    </w:p>
    <w:p w14:paraId="192D8D65" w14:textId="77777777" w:rsidR="00765140" w:rsidRPr="003E3326" w:rsidRDefault="00765140" w:rsidP="00765140">
      <w:pPr>
        <w:pStyle w:val="Heading2"/>
        <w:widowControl w:val="0"/>
        <w:spacing w:before="240"/>
        <w:rPr>
          <w:rFonts w:cs="Arial"/>
          <w:bCs/>
          <w:sz w:val="28"/>
        </w:rPr>
      </w:pPr>
      <w:r w:rsidRPr="003E3326">
        <w:rPr>
          <w:rFonts w:cs="Arial"/>
          <w:sz w:val="28"/>
        </w:rPr>
        <w:t xml:space="preserve">When </w:t>
      </w:r>
      <w:r w:rsidRPr="003E3326">
        <w:rPr>
          <w:rFonts w:cs="Arial"/>
          <w:bCs/>
          <w:sz w:val="28"/>
        </w:rPr>
        <w:t>do I complete this form?</w:t>
      </w:r>
    </w:p>
    <w:p w14:paraId="0396232D" w14:textId="0356B17B" w:rsidR="00765140" w:rsidRPr="003E3326" w:rsidRDefault="00532601" w:rsidP="00765140">
      <w:pPr>
        <w:pStyle w:val="TopicTextBulleted"/>
        <w:ind w:left="0" w:firstLine="0"/>
        <w:rPr>
          <w:rFonts w:ascii="Arial" w:hAnsi="Arial" w:cs="Arial"/>
        </w:rPr>
      </w:pPr>
      <w:r w:rsidRPr="003E3326">
        <w:rPr>
          <w:rFonts w:ascii="Arial" w:hAnsi="Arial" w:cs="Arial"/>
        </w:rPr>
        <w:t>When you join the UCT</w:t>
      </w:r>
      <w:r w:rsidR="001E5435" w:rsidRPr="003E3326">
        <w:rPr>
          <w:rFonts w:ascii="Arial" w:hAnsi="Arial" w:cs="Arial"/>
        </w:rPr>
        <w:t>RF</w:t>
      </w:r>
      <w:r w:rsidRPr="003E3326">
        <w:rPr>
          <w:rFonts w:ascii="Arial" w:hAnsi="Arial" w:cs="Arial"/>
        </w:rPr>
        <w:t xml:space="preserve"> the</w:t>
      </w:r>
      <w:r w:rsidR="00765140" w:rsidRPr="003E3326">
        <w:rPr>
          <w:rFonts w:ascii="Arial" w:hAnsi="Arial" w:cs="Arial"/>
        </w:rPr>
        <w:t xml:space="preserve"> default </w:t>
      </w:r>
      <w:r w:rsidRPr="003E3326">
        <w:rPr>
          <w:rFonts w:ascii="Arial" w:hAnsi="Arial" w:cs="Arial"/>
        </w:rPr>
        <w:t xml:space="preserve">is that you are insured and covered for the Family Cover and Funeral Service offered by the </w:t>
      </w:r>
      <w:r w:rsidR="001E5435" w:rsidRPr="003E3326">
        <w:rPr>
          <w:rFonts w:ascii="Arial" w:hAnsi="Arial" w:cs="Arial"/>
        </w:rPr>
        <w:t>UCTRF</w:t>
      </w:r>
      <w:r w:rsidRPr="003E3326">
        <w:rPr>
          <w:rFonts w:ascii="Arial" w:hAnsi="Arial" w:cs="Arial"/>
        </w:rPr>
        <w:t xml:space="preserve">. </w:t>
      </w:r>
    </w:p>
    <w:p w14:paraId="31D033C4" w14:textId="1CE0EF19" w:rsidR="00765140" w:rsidRPr="003E3326" w:rsidRDefault="00765140" w:rsidP="00D70E29">
      <w:pPr>
        <w:pStyle w:val="TopicTextBulleted"/>
        <w:numPr>
          <w:ilvl w:val="0"/>
          <w:numId w:val="13"/>
        </w:numPr>
        <w:rPr>
          <w:rFonts w:ascii="Arial" w:hAnsi="Arial" w:cs="Arial"/>
        </w:rPr>
      </w:pPr>
      <w:r w:rsidRPr="003E3326">
        <w:rPr>
          <w:rFonts w:ascii="Arial" w:hAnsi="Arial" w:cs="Arial"/>
          <w:b/>
        </w:rPr>
        <w:t>New UCTRF members</w:t>
      </w:r>
      <w:r w:rsidRPr="003E3326">
        <w:rPr>
          <w:rFonts w:ascii="Arial" w:hAnsi="Arial" w:cs="Arial"/>
        </w:rPr>
        <w:t xml:space="preserve"> have an option to </w:t>
      </w:r>
      <w:r w:rsidR="00532601" w:rsidRPr="003E3326">
        <w:rPr>
          <w:rFonts w:ascii="Arial" w:hAnsi="Arial" w:cs="Arial"/>
        </w:rPr>
        <w:t>opt out of this cover in their first month of employment.</w:t>
      </w:r>
    </w:p>
    <w:p w14:paraId="1B5EA572" w14:textId="658F0191" w:rsidR="00532601" w:rsidRPr="003E3326" w:rsidRDefault="00765140" w:rsidP="00D70E29">
      <w:pPr>
        <w:pStyle w:val="Default"/>
        <w:numPr>
          <w:ilvl w:val="0"/>
          <w:numId w:val="13"/>
        </w:numPr>
        <w:rPr>
          <w:rFonts w:ascii="Arial" w:hAnsi="Arial" w:cs="Arial"/>
          <w:color w:val="000000" w:themeColor="text1"/>
          <w:sz w:val="20"/>
          <w:szCs w:val="20"/>
          <w:lang w:val="en-GB"/>
        </w:rPr>
      </w:pPr>
      <w:r w:rsidRPr="003E3326">
        <w:rPr>
          <w:rFonts w:ascii="Arial" w:eastAsia="Times New Roman" w:hAnsi="Arial" w:cs="Arial"/>
          <w:b/>
          <w:color w:val="auto"/>
          <w:sz w:val="20"/>
          <w:szCs w:val="20"/>
          <w:lang w:val="en-GB"/>
        </w:rPr>
        <w:t>Existing UCTRF members</w:t>
      </w:r>
      <w:r w:rsidRPr="003E3326">
        <w:rPr>
          <w:rFonts w:ascii="Arial" w:hAnsi="Arial" w:cs="Arial"/>
          <w:sz w:val="20"/>
          <w:szCs w:val="20"/>
        </w:rPr>
        <w:t xml:space="preserve"> </w:t>
      </w:r>
      <w:r w:rsidR="00532601" w:rsidRPr="003E3326">
        <w:rPr>
          <w:rFonts w:ascii="Arial" w:hAnsi="Arial" w:cs="Arial"/>
          <w:color w:val="000000" w:themeColor="text1"/>
          <w:sz w:val="20"/>
          <w:szCs w:val="20"/>
          <w:lang w:val="en-GB"/>
        </w:rPr>
        <w:t xml:space="preserve">will only be able to “Opt </w:t>
      </w:r>
      <w:r w:rsidR="000B0335" w:rsidRPr="003E3326">
        <w:rPr>
          <w:rFonts w:ascii="Arial" w:hAnsi="Arial" w:cs="Arial"/>
          <w:color w:val="000000" w:themeColor="text1"/>
          <w:sz w:val="20"/>
          <w:szCs w:val="20"/>
          <w:lang w:val="en-GB"/>
        </w:rPr>
        <w:t>i</w:t>
      </w:r>
      <w:r w:rsidR="00532601" w:rsidRPr="003E3326">
        <w:rPr>
          <w:rFonts w:ascii="Arial" w:hAnsi="Arial" w:cs="Arial"/>
          <w:color w:val="000000" w:themeColor="text1"/>
          <w:sz w:val="20"/>
          <w:szCs w:val="20"/>
          <w:lang w:val="en-GB"/>
        </w:rPr>
        <w:t xml:space="preserve">n” </w:t>
      </w:r>
      <w:r w:rsidR="00C01744">
        <w:rPr>
          <w:rFonts w:ascii="Arial" w:hAnsi="Arial" w:cs="Arial"/>
          <w:color w:val="000000" w:themeColor="text1"/>
          <w:sz w:val="20"/>
          <w:szCs w:val="20"/>
          <w:lang w:val="en-GB"/>
        </w:rPr>
        <w:t>or “Opt out”</w:t>
      </w:r>
      <w:r w:rsidR="00F5201F">
        <w:rPr>
          <w:rFonts w:ascii="Arial" w:hAnsi="Arial" w:cs="Arial"/>
          <w:color w:val="000000" w:themeColor="text1"/>
          <w:sz w:val="20"/>
          <w:szCs w:val="20"/>
          <w:lang w:val="en-GB"/>
        </w:rPr>
        <w:t xml:space="preserve"> </w:t>
      </w:r>
      <w:r w:rsidR="00532601" w:rsidRPr="003E3326">
        <w:rPr>
          <w:rFonts w:ascii="Arial" w:hAnsi="Arial" w:cs="Arial"/>
          <w:color w:val="000000" w:themeColor="text1"/>
          <w:sz w:val="20"/>
          <w:szCs w:val="20"/>
          <w:lang w:val="en-GB"/>
        </w:rPr>
        <w:t xml:space="preserve">again as </w:t>
      </w:r>
      <w:proofErr w:type="gramStart"/>
      <w:r w:rsidR="00532601" w:rsidRPr="003E3326">
        <w:rPr>
          <w:rFonts w:ascii="Arial" w:hAnsi="Arial" w:cs="Arial"/>
          <w:color w:val="000000" w:themeColor="text1"/>
          <w:sz w:val="20"/>
          <w:szCs w:val="20"/>
          <w:lang w:val="en-GB"/>
        </w:rPr>
        <w:t>at</w:t>
      </w:r>
      <w:proofErr w:type="gramEnd"/>
      <w:r w:rsidR="00532601" w:rsidRPr="003E3326">
        <w:rPr>
          <w:rFonts w:ascii="Arial" w:hAnsi="Arial" w:cs="Arial"/>
          <w:color w:val="000000" w:themeColor="text1"/>
          <w:sz w:val="20"/>
          <w:szCs w:val="20"/>
          <w:lang w:val="en-GB"/>
        </w:rPr>
        <w:t xml:space="preserve"> 1 July of each year.  </w:t>
      </w:r>
    </w:p>
    <w:p w14:paraId="35C70B67" w14:textId="7C41598F" w:rsidR="00765140" w:rsidRPr="003E3326" w:rsidRDefault="00765140" w:rsidP="00404763">
      <w:pPr>
        <w:pStyle w:val="TopicTextBulleted"/>
        <w:tabs>
          <w:tab w:val="clear" w:pos="1701"/>
          <w:tab w:val="left" w:pos="709"/>
        </w:tabs>
        <w:ind w:left="0" w:firstLine="0"/>
        <w:rPr>
          <w:rFonts w:ascii="Arial" w:hAnsi="Arial" w:cs="Arial"/>
        </w:rPr>
      </w:pPr>
      <w:r w:rsidRPr="003E3326">
        <w:rPr>
          <w:rFonts w:ascii="Arial" w:hAnsi="Arial" w:cs="Arial"/>
          <w:color w:val="FF0000"/>
        </w:rPr>
        <w:br/>
      </w:r>
      <w:r w:rsidRPr="003E3326">
        <w:rPr>
          <w:rFonts w:ascii="Arial" w:hAnsi="Arial" w:cs="Arial"/>
          <w:noProof/>
          <w:lang w:val="en-ZA" w:eastAsia="en-ZA"/>
        </w:rPr>
        <w:drawing>
          <wp:inline distT="0" distB="0" distL="0" distR="0" wp14:anchorId="22EA77A5" wp14:editId="17FCBE26">
            <wp:extent cx="9810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14:paraId="300D4290" w14:textId="36BA7E54" w:rsidR="00765140" w:rsidRPr="003E3326" w:rsidRDefault="00532601" w:rsidP="00404763">
      <w:pPr>
        <w:pStyle w:val="TopicTextBulleted"/>
        <w:tabs>
          <w:tab w:val="clear" w:pos="1701"/>
          <w:tab w:val="left" w:pos="709"/>
        </w:tabs>
        <w:ind w:left="720" w:firstLine="0"/>
        <w:rPr>
          <w:rFonts w:ascii="Arial" w:hAnsi="Arial" w:cs="Arial"/>
        </w:rPr>
      </w:pPr>
      <w:r w:rsidRPr="003E3326">
        <w:rPr>
          <w:rFonts w:ascii="Arial" w:hAnsi="Arial" w:cs="Arial"/>
          <w:color w:val="000000" w:themeColor="text1"/>
        </w:rPr>
        <w:t xml:space="preserve">If you choose to opt in at a future date, a </w:t>
      </w:r>
      <w:proofErr w:type="gramStart"/>
      <w:r w:rsidRPr="003E3326">
        <w:rPr>
          <w:rFonts w:ascii="Arial" w:hAnsi="Arial" w:cs="Arial"/>
          <w:color w:val="000000" w:themeColor="text1"/>
        </w:rPr>
        <w:t>6 month</w:t>
      </w:r>
      <w:proofErr w:type="gramEnd"/>
      <w:r w:rsidRPr="003E3326">
        <w:rPr>
          <w:rFonts w:ascii="Arial" w:hAnsi="Arial" w:cs="Arial"/>
          <w:color w:val="000000" w:themeColor="text1"/>
        </w:rPr>
        <w:t xml:space="preserve"> waiting period for non-accident related claims will apply. </w:t>
      </w:r>
    </w:p>
    <w:p w14:paraId="07BF677B" w14:textId="77777777" w:rsidR="00765140" w:rsidRPr="003E3326" w:rsidRDefault="00765140" w:rsidP="00765140">
      <w:pPr>
        <w:pStyle w:val="Heading2"/>
        <w:widowControl w:val="0"/>
        <w:tabs>
          <w:tab w:val="num" w:pos="720"/>
        </w:tabs>
        <w:spacing w:before="240"/>
        <w:rPr>
          <w:rFonts w:cs="Arial"/>
          <w:sz w:val="28"/>
          <w:lang w:val="en-US"/>
        </w:rPr>
      </w:pPr>
      <w:r w:rsidRPr="003E3326">
        <w:rPr>
          <w:rFonts w:cs="Arial"/>
          <w:sz w:val="28"/>
          <w:lang w:val="en-US"/>
        </w:rPr>
        <w:t>Where do I send this form?</w:t>
      </w:r>
    </w:p>
    <w:p w14:paraId="54F19301" w14:textId="7FB20E26" w:rsidR="00765140" w:rsidRPr="003E3326" w:rsidRDefault="00765140" w:rsidP="00765140">
      <w:pPr>
        <w:pStyle w:val="TopicTextBulleted"/>
        <w:ind w:left="0" w:firstLine="0"/>
        <w:rPr>
          <w:rFonts w:ascii="Arial" w:hAnsi="Arial" w:cs="Arial"/>
        </w:rPr>
      </w:pPr>
      <w:r w:rsidRPr="003E3326">
        <w:rPr>
          <w:rFonts w:ascii="Arial" w:hAnsi="Arial" w:cs="Arial"/>
        </w:rPr>
        <w:t xml:space="preserve">The completed form must be sent to the </w:t>
      </w:r>
      <w:r w:rsidR="00532601" w:rsidRPr="003E3326">
        <w:rPr>
          <w:rFonts w:ascii="Arial" w:hAnsi="Arial" w:cs="Arial"/>
        </w:rPr>
        <w:t>Benefits</w:t>
      </w:r>
      <w:r w:rsidRPr="003E3326">
        <w:rPr>
          <w:rFonts w:ascii="Arial" w:hAnsi="Arial" w:cs="Arial"/>
        </w:rPr>
        <w:t xml:space="preserve"> Office, Bremner Building. </w:t>
      </w:r>
    </w:p>
    <w:p w14:paraId="52A1657A" w14:textId="77777777" w:rsidR="00765140" w:rsidRPr="003E3326" w:rsidRDefault="00765140" w:rsidP="00765140">
      <w:pPr>
        <w:pStyle w:val="Heading4"/>
        <w:tabs>
          <w:tab w:val="num" w:pos="720"/>
        </w:tabs>
        <w:spacing w:before="240" w:after="120"/>
        <w:ind w:right="-346"/>
        <w:rPr>
          <w:sz w:val="28"/>
        </w:rPr>
      </w:pPr>
      <w:r w:rsidRPr="003E3326">
        <w:rPr>
          <w:sz w:val="28"/>
        </w:rPr>
        <w:t>When do I submit this form?</w:t>
      </w:r>
    </w:p>
    <w:p w14:paraId="14BEEA8A" w14:textId="3571B0EF" w:rsidR="00765140" w:rsidRPr="003E3326" w:rsidRDefault="00765140" w:rsidP="00765140">
      <w:pPr>
        <w:ind w:right="6"/>
        <w:rPr>
          <w:rFonts w:ascii="Arial" w:hAnsi="Arial" w:cs="Arial"/>
        </w:rPr>
      </w:pPr>
      <w:r w:rsidRPr="003E3326">
        <w:rPr>
          <w:rFonts w:ascii="Arial" w:hAnsi="Arial" w:cs="Arial"/>
        </w:rPr>
        <w:t>When a staff member joins the UCTRF</w:t>
      </w:r>
      <w:r w:rsidR="00532601" w:rsidRPr="003E3326">
        <w:rPr>
          <w:rFonts w:ascii="Arial" w:hAnsi="Arial" w:cs="Arial"/>
        </w:rPr>
        <w:t xml:space="preserve"> and does not wish to be covered by the Family </w:t>
      </w:r>
      <w:r w:rsidR="00051F29">
        <w:rPr>
          <w:rFonts w:ascii="Arial" w:hAnsi="Arial" w:cs="Arial"/>
        </w:rPr>
        <w:t xml:space="preserve">Funeral </w:t>
      </w:r>
      <w:r w:rsidR="00532601" w:rsidRPr="003E3326">
        <w:rPr>
          <w:rFonts w:ascii="Arial" w:hAnsi="Arial" w:cs="Arial"/>
        </w:rPr>
        <w:t>Cover</w:t>
      </w:r>
      <w:r w:rsidR="00DF08F8" w:rsidRPr="003E3326">
        <w:rPr>
          <w:rFonts w:ascii="Arial" w:hAnsi="Arial" w:cs="Arial"/>
        </w:rPr>
        <w:t>.</w:t>
      </w:r>
    </w:p>
    <w:p w14:paraId="7B387537" w14:textId="77777777" w:rsidR="00765140" w:rsidRPr="003E3326" w:rsidRDefault="00765140" w:rsidP="00765140">
      <w:pPr>
        <w:pStyle w:val="Heading2"/>
        <w:widowControl w:val="0"/>
        <w:tabs>
          <w:tab w:val="num" w:pos="720"/>
        </w:tabs>
        <w:spacing w:before="240"/>
        <w:rPr>
          <w:rFonts w:cs="Arial"/>
          <w:bCs/>
          <w:sz w:val="28"/>
          <w:lang w:val="en-US"/>
        </w:rPr>
      </w:pPr>
      <w:r w:rsidRPr="003E3326">
        <w:rPr>
          <w:rFonts w:cs="Arial"/>
          <w:bCs/>
          <w:sz w:val="28"/>
          <w:lang w:val="en-US"/>
        </w:rPr>
        <w:t>What other forms do I need to complete?</w:t>
      </w:r>
    </w:p>
    <w:p w14:paraId="2048EF65" w14:textId="77777777" w:rsidR="00C94CB7" w:rsidRDefault="00C94CB7" w:rsidP="00C94CB7">
      <w:pPr>
        <w:spacing w:before="120" w:after="120"/>
        <w:rPr>
          <w:rFonts w:ascii="Arial" w:hAnsi="Arial" w:cs="Arial"/>
        </w:rPr>
      </w:pPr>
      <w:r w:rsidRPr="007A60E9">
        <w:rPr>
          <w:rFonts w:ascii="Arial" w:hAnsi="Arial" w:cs="Arial"/>
        </w:rPr>
        <w:t>When you join the UCTRF, you will also be required to complete</w:t>
      </w:r>
      <w:r>
        <w:rPr>
          <w:rFonts w:ascii="Arial" w:hAnsi="Arial" w:cs="Arial"/>
        </w:rPr>
        <w:t>:</w:t>
      </w:r>
    </w:p>
    <w:p w14:paraId="35999EE8" w14:textId="1CF911DE" w:rsidR="00C94CB7" w:rsidRDefault="00000000" w:rsidP="00C01744">
      <w:pPr>
        <w:pStyle w:val="TopicTextBulleted"/>
        <w:numPr>
          <w:ilvl w:val="0"/>
          <w:numId w:val="9"/>
        </w:numPr>
        <w:spacing w:before="120" w:after="0"/>
        <w:ind w:left="714" w:hanging="357"/>
        <w:rPr>
          <w:rFonts w:ascii="Arial" w:hAnsi="Arial" w:cs="Arial"/>
        </w:rPr>
      </w:pPr>
      <w:hyperlink r:id="rId11" w:history="1">
        <w:r w:rsidR="00C94CB7" w:rsidRPr="00C01744">
          <w:rPr>
            <w:rStyle w:val="Hyperlink"/>
            <w:rFonts w:ascii="Arial" w:hAnsi="Arial" w:cs="Arial"/>
          </w:rPr>
          <w:t>UCTRF Investment Choice (HR150)</w:t>
        </w:r>
      </w:hyperlink>
      <w:r w:rsidR="00C94CB7" w:rsidRPr="00C94CB7">
        <w:rPr>
          <w:rFonts w:ascii="Arial" w:hAnsi="Arial" w:cs="Arial"/>
        </w:rPr>
        <w:t xml:space="preserve">. </w:t>
      </w:r>
    </w:p>
    <w:p w14:paraId="484A24BE" w14:textId="199EF5B6" w:rsidR="00A92136" w:rsidRPr="00A92136" w:rsidRDefault="00000000" w:rsidP="00A92136">
      <w:pPr>
        <w:pStyle w:val="TopicTextBulleted"/>
        <w:numPr>
          <w:ilvl w:val="0"/>
          <w:numId w:val="9"/>
        </w:numPr>
        <w:spacing w:before="120" w:after="0"/>
        <w:ind w:left="714" w:hanging="357"/>
        <w:rPr>
          <w:rFonts w:ascii="Arial" w:hAnsi="Arial" w:cs="Arial"/>
        </w:rPr>
      </w:pPr>
      <w:hyperlink r:id="rId12" w:history="1">
        <w:r w:rsidR="00A92136" w:rsidRPr="00A92136">
          <w:rPr>
            <w:rStyle w:val="Hyperlink"/>
            <w:rFonts w:ascii="Arial" w:hAnsi="Arial" w:cs="Arial"/>
          </w:rPr>
          <w:t>Nomination of beneficiaries for UCTRF and UCT separate death benefits (HR151</w:t>
        </w:r>
      </w:hyperlink>
      <w:r w:rsidR="00A92136" w:rsidRPr="00A92136">
        <w:rPr>
          <w:rStyle w:val="Hyperlink"/>
          <w:rFonts w:ascii="Arial" w:hAnsi="Arial" w:cs="Arial"/>
        </w:rPr>
        <w:t>)</w:t>
      </w:r>
      <w:r w:rsidR="00A92136" w:rsidRPr="00A92136">
        <w:rPr>
          <w:rFonts w:ascii="Arial" w:hAnsi="Arial" w:cs="Arial"/>
        </w:rPr>
        <w:t>.</w:t>
      </w:r>
    </w:p>
    <w:p w14:paraId="4EAC22BD" w14:textId="2B4678DB" w:rsidR="003F2BE9" w:rsidRPr="00C973FF" w:rsidRDefault="00000000" w:rsidP="0076481B">
      <w:pPr>
        <w:pStyle w:val="TopicTextBulleted"/>
        <w:numPr>
          <w:ilvl w:val="0"/>
          <w:numId w:val="8"/>
        </w:numPr>
        <w:spacing w:before="120" w:after="0"/>
        <w:rPr>
          <w:rFonts w:ascii="Arial" w:hAnsi="Arial" w:cs="Arial"/>
        </w:rPr>
      </w:pPr>
      <w:hyperlink r:id="rId13" w:history="1">
        <w:r w:rsidR="00C973FF" w:rsidRPr="00C973FF">
          <w:rPr>
            <w:rStyle w:val="Hyperlink"/>
            <w:rFonts w:ascii="Arial" w:hAnsi="Arial" w:cs="Arial"/>
          </w:rPr>
          <w:t>Death Cover Options (new members only) (HR154)</w:t>
        </w:r>
      </w:hyperlink>
    </w:p>
    <w:sectPr w:rsidR="003F2BE9" w:rsidRPr="00C973FF" w:rsidSect="00F30174">
      <w:headerReference w:type="default" r:id="rId14"/>
      <w:footerReference w:type="default" r:id="rId15"/>
      <w:pgSz w:w="11907" w:h="16840" w:code="9"/>
      <w:pgMar w:top="567" w:right="851" w:bottom="851" w:left="851" w:header="0"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CB72" w14:textId="77777777" w:rsidR="00CE0005" w:rsidRDefault="00CE0005" w:rsidP="00765140">
      <w:r>
        <w:separator/>
      </w:r>
    </w:p>
  </w:endnote>
  <w:endnote w:type="continuationSeparator" w:id="0">
    <w:p w14:paraId="20425350" w14:textId="77777777" w:rsidR="00CE0005" w:rsidRDefault="00CE0005" w:rsidP="0076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w:altName w:val="Futura"/>
    <w:charset w:val="00"/>
    <w:family w:val="swiss"/>
    <w:pitch w:val="variable"/>
    <w:sig w:usb0="A00002AF" w:usb1="500021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tblInd w:w="-142" w:type="dxa"/>
      <w:tblBorders>
        <w:top w:val="single" w:sz="4" w:space="0" w:color="auto"/>
      </w:tblBorders>
      <w:tblLayout w:type="fixed"/>
      <w:tblCellMar>
        <w:left w:w="0" w:type="dxa"/>
        <w:right w:w="0" w:type="dxa"/>
      </w:tblCellMar>
      <w:tblLook w:val="04A0" w:firstRow="1" w:lastRow="0" w:firstColumn="1" w:lastColumn="0" w:noHBand="0" w:noVBand="1"/>
    </w:tblPr>
    <w:tblGrid>
      <w:gridCol w:w="4820"/>
      <w:gridCol w:w="3289"/>
      <w:gridCol w:w="2420"/>
    </w:tblGrid>
    <w:tr w:rsidR="00DE4EC9" w:rsidRPr="003532A2" w14:paraId="1F5DB394" w14:textId="77777777" w:rsidTr="00CA413F">
      <w:trPr>
        <w:trHeight w:val="624"/>
      </w:trPr>
      <w:tc>
        <w:tcPr>
          <w:tcW w:w="4820" w:type="dxa"/>
          <w:shd w:val="clear" w:color="auto" w:fill="auto"/>
        </w:tcPr>
        <w:p w14:paraId="62F5AA3A" w14:textId="0797F9C1" w:rsidR="00DE4EC9" w:rsidRPr="003532A2" w:rsidRDefault="00D62EC5" w:rsidP="00DE4EC9">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28</w:t>
          </w:r>
          <w:r w:rsidR="003240C2">
            <w:rPr>
              <w:rFonts w:ascii="Arial" w:hAnsi="Arial" w:cs="Arial"/>
              <w:sz w:val="16"/>
            </w:rPr>
            <w:t xml:space="preserve"> </w:t>
          </w:r>
          <w:r>
            <w:rPr>
              <w:rFonts w:ascii="Arial" w:hAnsi="Arial" w:cs="Arial"/>
              <w:sz w:val="16"/>
            </w:rPr>
            <w:t xml:space="preserve">November </w:t>
          </w:r>
          <w:r w:rsidR="00DE4EC9" w:rsidRPr="003532A2">
            <w:rPr>
              <w:rFonts w:ascii="Arial" w:hAnsi="Arial" w:cs="Arial"/>
              <w:sz w:val="16"/>
            </w:rPr>
            <w:t>20</w:t>
          </w:r>
          <w:r w:rsidR="008F2E5A">
            <w:rPr>
              <w:rFonts w:ascii="Arial" w:hAnsi="Arial" w:cs="Arial"/>
              <w:sz w:val="16"/>
            </w:rPr>
            <w:t>2</w:t>
          </w:r>
          <w:r>
            <w:rPr>
              <w:rFonts w:ascii="Arial" w:hAnsi="Arial" w:cs="Arial"/>
              <w:sz w:val="16"/>
            </w:rPr>
            <w:t>2</w:t>
          </w:r>
          <w:r w:rsidR="00DE4EC9" w:rsidRPr="003532A2">
            <w:rPr>
              <w:rFonts w:ascii="Arial" w:hAnsi="Arial" w:cs="Arial"/>
              <w:sz w:val="16"/>
            </w:rPr>
            <w:t xml:space="preserve">  </w:t>
          </w:r>
          <w:r w:rsidR="00DE4EC9" w:rsidRPr="003532A2">
            <w:rPr>
              <w:rFonts w:ascii="Arial" w:hAnsi="Arial" w:cs="Arial"/>
              <w:sz w:val="16"/>
            </w:rPr>
            <w:br/>
          </w:r>
          <w:r w:rsidR="00DE4EC9">
            <w:rPr>
              <w:rStyle w:val="PageNumber"/>
              <w:rFonts w:ascii="Arial" w:hAnsi="Arial" w:cs="Arial"/>
              <w:sz w:val="16"/>
            </w:rPr>
            <w:t>HR</w:t>
          </w:r>
          <w:r w:rsidR="00B30DED">
            <w:rPr>
              <w:rStyle w:val="PageNumber"/>
              <w:rFonts w:ascii="Arial" w:hAnsi="Arial" w:cs="Arial"/>
              <w:sz w:val="16"/>
            </w:rPr>
            <w:t>213</w:t>
          </w:r>
          <w:r w:rsidR="00DE4EC9" w:rsidRPr="003532A2">
            <w:rPr>
              <w:rStyle w:val="PageNumber"/>
              <w:rFonts w:ascii="Arial" w:hAnsi="Arial" w:cs="Arial"/>
              <w:sz w:val="16"/>
            </w:rPr>
            <w:tab/>
          </w:r>
          <w:r w:rsidR="00DE4EC9" w:rsidRPr="003532A2">
            <w:rPr>
              <w:rStyle w:val="PageNumber"/>
              <w:rFonts w:ascii="Arial" w:hAnsi="Arial" w:cs="Arial"/>
              <w:sz w:val="16"/>
            </w:rPr>
            <w:tab/>
          </w:r>
          <w:r w:rsidR="00DE4EC9" w:rsidRPr="003532A2">
            <w:rPr>
              <w:rStyle w:val="PageNumber"/>
              <w:rFonts w:ascii="Arial" w:hAnsi="Arial" w:cs="Arial"/>
              <w:sz w:val="16"/>
            </w:rPr>
            <w:tab/>
            <w:t xml:space="preserve">    </w:t>
          </w:r>
        </w:p>
      </w:tc>
      <w:tc>
        <w:tcPr>
          <w:tcW w:w="3289" w:type="dxa"/>
          <w:shd w:val="clear" w:color="auto" w:fill="auto"/>
        </w:tcPr>
        <w:p w14:paraId="059063B1" w14:textId="77777777" w:rsidR="00DE4EC9" w:rsidRPr="003532A2" w:rsidRDefault="00DE4EC9" w:rsidP="00DE4EC9">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sidR="00F30174">
            <w:rPr>
              <w:rFonts w:ascii="Arial" w:hAnsi="Arial" w:cs="Arial"/>
              <w:noProof/>
              <w:sz w:val="16"/>
            </w:rPr>
            <w:t>1</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sidR="00F30174">
            <w:rPr>
              <w:rFonts w:ascii="Arial" w:hAnsi="Arial" w:cs="Arial"/>
              <w:noProof/>
              <w:sz w:val="16"/>
            </w:rPr>
            <w:t>2</w:t>
          </w:r>
          <w:r w:rsidRPr="003532A2">
            <w:rPr>
              <w:rFonts w:ascii="Arial" w:hAnsi="Arial" w:cs="Arial"/>
              <w:sz w:val="16"/>
            </w:rPr>
            <w:fldChar w:fldCharType="end"/>
          </w:r>
        </w:p>
      </w:tc>
      <w:tc>
        <w:tcPr>
          <w:tcW w:w="2420" w:type="dxa"/>
          <w:shd w:val="clear" w:color="auto" w:fill="auto"/>
        </w:tcPr>
        <w:p w14:paraId="0F4D3101" w14:textId="77777777" w:rsidR="00DE4EC9" w:rsidRPr="003532A2" w:rsidRDefault="00DE4EC9" w:rsidP="00DE4EC9">
          <w:pPr>
            <w:jc w:val="right"/>
            <w:rPr>
              <w:rFonts w:ascii="Arial" w:hAnsi="Arial" w:cs="Arial"/>
              <w:sz w:val="16"/>
            </w:rPr>
          </w:pPr>
          <w:r w:rsidRPr="003532A2">
            <w:rPr>
              <w:rFonts w:ascii="Arial" w:hAnsi="Arial" w:cs="Arial"/>
              <w:noProof/>
            </w:rPr>
            <w:drawing>
              <wp:inline distT="0" distB="0" distL="0" distR="0" wp14:anchorId="3F1909F5" wp14:editId="3E9FD325">
                <wp:extent cx="12287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r w:rsidRPr="003532A2">
            <w:rPr>
              <w:rFonts w:ascii="Arial" w:hAnsi="Arial" w:cs="Arial"/>
            </w:rPr>
            <w:br/>
          </w:r>
          <w:r w:rsidRPr="003532A2">
            <w:rPr>
              <w:rFonts w:ascii="Arial" w:hAnsi="Arial" w:cs="Arial"/>
              <w:spacing w:val="2"/>
              <w:sz w:val="14"/>
            </w:rPr>
            <w:t>Registration No. 12/8/31582/R</w:t>
          </w:r>
        </w:p>
      </w:tc>
    </w:tr>
  </w:tbl>
  <w:p w14:paraId="68BF01CA" w14:textId="77777777" w:rsidR="00E03DDC" w:rsidRDefault="00000000" w:rsidP="00DE4EC9">
    <w:pPr>
      <w:pStyle w:val="Footer"/>
      <w:tabs>
        <w:tab w:val="clear" w:pos="4320"/>
        <w:tab w:val="clear" w:pos="8640"/>
        <w:tab w:val="center" w:pos="4820"/>
        <w:tab w:val="right" w:pos="9810"/>
      </w:tabs>
      <w:ind w:right="-142"/>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4C3C" w14:textId="77777777" w:rsidR="00CE0005" w:rsidRDefault="00CE0005" w:rsidP="00765140">
      <w:r>
        <w:separator/>
      </w:r>
    </w:p>
  </w:footnote>
  <w:footnote w:type="continuationSeparator" w:id="0">
    <w:p w14:paraId="2944A0CC" w14:textId="77777777" w:rsidR="00CE0005" w:rsidRDefault="00CE0005" w:rsidP="0076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7A88" w14:textId="77777777" w:rsidR="003F6DBF" w:rsidRDefault="00000000">
    <w:pPr>
      <w:pStyle w:val="Header"/>
      <w:ind w:left="-142"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3D46"/>
    <w:multiLevelType w:val="hybridMultilevel"/>
    <w:tmpl w:val="A968AE3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14F88"/>
    <w:multiLevelType w:val="hybridMultilevel"/>
    <w:tmpl w:val="AEBA9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7360A"/>
    <w:multiLevelType w:val="hybridMultilevel"/>
    <w:tmpl w:val="C780F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22675C6"/>
    <w:multiLevelType w:val="hybridMultilevel"/>
    <w:tmpl w:val="2076D616"/>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F1F81"/>
    <w:multiLevelType w:val="hybridMultilevel"/>
    <w:tmpl w:val="A7DC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F6C7B"/>
    <w:multiLevelType w:val="hybridMultilevel"/>
    <w:tmpl w:val="0188F8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61AE0F5C"/>
    <w:multiLevelType w:val="hybridMultilevel"/>
    <w:tmpl w:val="CB00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97B78"/>
    <w:multiLevelType w:val="hybridMultilevel"/>
    <w:tmpl w:val="815AFD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40E05BD"/>
    <w:multiLevelType w:val="hybridMultilevel"/>
    <w:tmpl w:val="B1A6E3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778618CF"/>
    <w:multiLevelType w:val="hybridMultilevel"/>
    <w:tmpl w:val="FF62D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30641912">
    <w:abstractNumId w:val="1"/>
  </w:num>
  <w:num w:numId="2" w16cid:durableId="963344633">
    <w:abstractNumId w:val="2"/>
  </w:num>
  <w:num w:numId="3" w16cid:durableId="1290434182">
    <w:abstractNumId w:val="9"/>
  </w:num>
  <w:num w:numId="4" w16cid:durableId="1476991473">
    <w:abstractNumId w:val="8"/>
  </w:num>
  <w:num w:numId="5" w16cid:durableId="1272670377">
    <w:abstractNumId w:val="5"/>
  </w:num>
  <w:num w:numId="6" w16cid:durableId="1011378574">
    <w:abstractNumId w:val="4"/>
  </w:num>
  <w:num w:numId="7" w16cid:durableId="440491668">
    <w:abstractNumId w:val="0"/>
  </w:num>
  <w:num w:numId="8" w16cid:durableId="1168789549">
    <w:abstractNumId w:val="3"/>
  </w:num>
  <w:num w:numId="9" w16cid:durableId="1478649259">
    <w:abstractNumId w:val="6"/>
  </w:num>
  <w:num w:numId="10" w16cid:durableId="1201822905">
    <w:abstractNumId w:val="7"/>
  </w:num>
  <w:num w:numId="11" w16cid:durableId="86317032">
    <w:abstractNumId w:val="10"/>
  </w:num>
  <w:num w:numId="12" w16cid:durableId="1447505510">
    <w:abstractNumId w:val="10"/>
  </w:num>
  <w:num w:numId="13" w16cid:durableId="499546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40"/>
    <w:rsid w:val="00051F29"/>
    <w:rsid w:val="00062710"/>
    <w:rsid w:val="00096688"/>
    <w:rsid w:val="000A2334"/>
    <w:rsid w:val="000B0335"/>
    <w:rsid w:val="000E3CF5"/>
    <w:rsid w:val="000E7D62"/>
    <w:rsid w:val="001774B7"/>
    <w:rsid w:val="001E5435"/>
    <w:rsid w:val="00222364"/>
    <w:rsid w:val="002B13CC"/>
    <w:rsid w:val="002E1C1D"/>
    <w:rsid w:val="002F18B3"/>
    <w:rsid w:val="003125FD"/>
    <w:rsid w:val="003240C2"/>
    <w:rsid w:val="00324FCE"/>
    <w:rsid w:val="003448CA"/>
    <w:rsid w:val="0036344B"/>
    <w:rsid w:val="00393ABC"/>
    <w:rsid w:val="003A58EA"/>
    <w:rsid w:val="003A669F"/>
    <w:rsid w:val="003E3326"/>
    <w:rsid w:val="003F2BE9"/>
    <w:rsid w:val="00404763"/>
    <w:rsid w:val="00422AB6"/>
    <w:rsid w:val="00492CE1"/>
    <w:rsid w:val="004E4A9A"/>
    <w:rsid w:val="00500F34"/>
    <w:rsid w:val="00532601"/>
    <w:rsid w:val="0059173D"/>
    <w:rsid w:val="005D294B"/>
    <w:rsid w:val="00604691"/>
    <w:rsid w:val="006472C9"/>
    <w:rsid w:val="00686DA1"/>
    <w:rsid w:val="006E2697"/>
    <w:rsid w:val="006F6BA0"/>
    <w:rsid w:val="00765140"/>
    <w:rsid w:val="007778A3"/>
    <w:rsid w:val="007877D8"/>
    <w:rsid w:val="007B2AED"/>
    <w:rsid w:val="007F0591"/>
    <w:rsid w:val="008131D0"/>
    <w:rsid w:val="008B5EB9"/>
    <w:rsid w:val="008F2E5A"/>
    <w:rsid w:val="00901FB6"/>
    <w:rsid w:val="009260E7"/>
    <w:rsid w:val="009B5512"/>
    <w:rsid w:val="009B5C4E"/>
    <w:rsid w:val="009B5C8A"/>
    <w:rsid w:val="00A25230"/>
    <w:rsid w:val="00A4232C"/>
    <w:rsid w:val="00A733D2"/>
    <w:rsid w:val="00A92136"/>
    <w:rsid w:val="00AA5355"/>
    <w:rsid w:val="00AD7FD1"/>
    <w:rsid w:val="00B073C0"/>
    <w:rsid w:val="00B07872"/>
    <w:rsid w:val="00B30DED"/>
    <w:rsid w:val="00B42244"/>
    <w:rsid w:val="00B9156F"/>
    <w:rsid w:val="00B93E61"/>
    <w:rsid w:val="00BA45F7"/>
    <w:rsid w:val="00BC4A2C"/>
    <w:rsid w:val="00C01744"/>
    <w:rsid w:val="00C265C8"/>
    <w:rsid w:val="00C34B8D"/>
    <w:rsid w:val="00C94CB7"/>
    <w:rsid w:val="00C973FF"/>
    <w:rsid w:val="00C97920"/>
    <w:rsid w:val="00CB5069"/>
    <w:rsid w:val="00CE0005"/>
    <w:rsid w:val="00CE5811"/>
    <w:rsid w:val="00CF4390"/>
    <w:rsid w:val="00D31F61"/>
    <w:rsid w:val="00D503C0"/>
    <w:rsid w:val="00D6125D"/>
    <w:rsid w:val="00D62EC5"/>
    <w:rsid w:val="00D70E29"/>
    <w:rsid w:val="00DA6BE4"/>
    <w:rsid w:val="00DE4EC9"/>
    <w:rsid w:val="00DE7CC4"/>
    <w:rsid w:val="00DF08F8"/>
    <w:rsid w:val="00E25C99"/>
    <w:rsid w:val="00E37F4E"/>
    <w:rsid w:val="00E50BF2"/>
    <w:rsid w:val="00E91D04"/>
    <w:rsid w:val="00ED69BA"/>
    <w:rsid w:val="00EE6362"/>
    <w:rsid w:val="00F30174"/>
    <w:rsid w:val="00F5201F"/>
    <w:rsid w:val="00F52398"/>
    <w:rsid w:val="00F55FFD"/>
    <w:rsid w:val="00F759D8"/>
    <w:rsid w:val="00FB3DA3"/>
    <w:rsid w:val="00FC38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0767"/>
  <w15:docId w15:val="{3FDA9221-D47F-4402-9CD3-B9504E3F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40"/>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65140"/>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765140"/>
    <w:pPr>
      <w:keepNext/>
      <w:spacing w:after="120"/>
      <w:outlineLvl w:val="1"/>
    </w:pPr>
    <w:rPr>
      <w:rFonts w:ascii="Arial" w:hAnsi="Arial"/>
      <w:b/>
      <w:sz w:val="24"/>
    </w:rPr>
  </w:style>
  <w:style w:type="paragraph" w:styleId="Heading4">
    <w:name w:val="heading 4"/>
    <w:basedOn w:val="Normal"/>
    <w:next w:val="Normal"/>
    <w:link w:val="Heading4Char"/>
    <w:qFormat/>
    <w:rsid w:val="00765140"/>
    <w:pPr>
      <w:keepNext/>
      <w:outlineLvl w:val="3"/>
    </w:pPr>
    <w:rPr>
      <w:rFonts w:ascii="Arial" w:hAnsi="Arial" w:cs="Arial"/>
      <w:b/>
    </w:rPr>
  </w:style>
  <w:style w:type="paragraph" w:styleId="Heading5">
    <w:name w:val="heading 5"/>
    <w:basedOn w:val="Normal"/>
    <w:next w:val="Normal"/>
    <w:link w:val="Heading5Char"/>
    <w:qFormat/>
    <w:rsid w:val="00765140"/>
    <w:pPr>
      <w:keepNext/>
      <w:spacing w:after="120"/>
      <w:jc w:val="center"/>
      <w:outlineLvl w:val="4"/>
    </w:pPr>
    <w:rPr>
      <w:rFonts w:ascii="Arial" w:hAnsi="Arial" w:cs="Arial"/>
      <w:b/>
      <w:sz w:val="22"/>
    </w:rPr>
  </w:style>
  <w:style w:type="paragraph" w:styleId="Heading7">
    <w:name w:val="heading 7"/>
    <w:basedOn w:val="Normal"/>
    <w:next w:val="Normal"/>
    <w:link w:val="Heading7Char"/>
    <w:qFormat/>
    <w:rsid w:val="00765140"/>
    <w:pPr>
      <w:keepNext/>
      <w:ind w:left="-90"/>
      <w:jc w:val="center"/>
      <w:outlineLvl w:val="6"/>
    </w:pPr>
    <w:rPr>
      <w:rFonts w:ascii="Arial" w:hAnsi="Arial" w:cs="Arial"/>
      <w:b/>
      <w:bCs/>
    </w:rPr>
  </w:style>
  <w:style w:type="paragraph" w:styleId="Heading9">
    <w:name w:val="heading 9"/>
    <w:basedOn w:val="Normal"/>
    <w:next w:val="Normal"/>
    <w:link w:val="Heading9Char"/>
    <w:qFormat/>
    <w:rsid w:val="00765140"/>
    <w:pPr>
      <w:keepNext/>
      <w:jc w:val="center"/>
      <w:outlineLvl w:val="8"/>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140"/>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765140"/>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765140"/>
    <w:rPr>
      <w:rFonts w:ascii="Arial" w:eastAsia="Times New Roman" w:hAnsi="Arial" w:cs="Arial"/>
      <w:b/>
      <w:sz w:val="20"/>
      <w:szCs w:val="20"/>
      <w:lang w:val="en-GB"/>
    </w:rPr>
  </w:style>
  <w:style w:type="character" w:customStyle="1" w:styleId="Heading5Char">
    <w:name w:val="Heading 5 Char"/>
    <w:basedOn w:val="DefaultParagraphFont"/>
    <w:link w:val="Heading5"/>
    <w:rsid w:val="00765140"/>
    <w:rPr>
      <w:rFonts w:ascii="Arial" w:eastAsia="Times New Roman" w:hAnsi="Arial" w:cs="Arial"/>
      <w:b/>
      <w:szCs w:val="20"/>
      <w:lang w:val="en-GB"/>
    </w:rPr>
  </w:style>
  <w:style w:type="character" w:customStyle="1" w:styleId="Heading7Char">
    <w:name w:val="Heading 7 Char"/>
    <w:basedOn w:val="DefaultParagraphFont"/>
    <w:link w:val="Heading7"/>
    <w:rsid w:val="00765140"/>
    <w:rPr>
      <w:rFonts w:ascii="Arial" w:eastAsia="Times New Roman" w:hAnsi="Arial" w:cs="Arial"/>
      <w:b/>
      <w:bCs/>
      <w:sz w:val="20"/>
      <w:szCs w:val="20"/>
      <w:lang w:val="en-GB"/>
    </w:rPr>
  </w:style>
  <w:style w:type="character" w:customStyle="1" w:styleId="Heading9Char">
    <w:name w:val="Heading 9 Char"/>
    <w:basedOn w:val="DefaultParagraphFont"/>
    <w:link w:val="Heading9"/>
    <w:rsid w:val="00765140"/>
    <w:rPr>
      <w:rFonts w:ascii="Arial" w:eastAsia="Times New Roman" w:hAnsi="Arial" w:cs="Arial"/>
      <w:b/>
      <w:i/>
      <w:iCs/>
      <w:sz w:val="20"/>
      <w:szCs w:val="20"/>
      <w:lang w:val="en-GB"/>
    </w:rPr>
  </w:style>
  <w:style w:type="paragraph" w:styleId="Header">
    <w:name w:val="header"/>
    <w:basedOn w:val="Normal"/>
    <w:link w:val="HeaderChar"/>
    <w:rsid w:val="00765140"/>
    <w:pPr>
      <w:tabs>
        <w:tab w:val="center" w:pos="4320"/>
        <w:tab w:val="right" w:pos="8640"/>
      </w:tabs>
    </w:pPr>
  </w:style>
  <w:style w:type="character" w:customStyle="1" w:styleId="HeaderChar">
    <w:name w:val="Header Char"/>
    <w:basedOn w:val="DefaultParagraphFont"/>
    <w:link w:val="Header"/>
    <w:rsid w:val="00765140"/>
    <w:rPr>
      <w:rFonts w:ascii="Times New Roman" w:eastAsia="Times New Roman" w:hAnsi="Times New Roman" w:cs="Times New Roman"/>
      <w:sz w:val="20"/>
      <w:szCs w:val="20"/>
      <w:lang w:val="en-GB"/>
    </w:rPr>
  </w:style>
  <w:style w:type="paragraph" w:styleId="Footer">
    <w:name w:val="footer"/>
    <w:basedOn w:val="Normal"/>
    <w:link w:val="FooterChar"/>
    <w:rsid w:val="00765140"/>
    <w:pPr>
      <w:tabs>
        <w:tab w:val="center" w:pos="4320"/>
        <w:tab w:val="right" w:pos="8640"/>
      </w:tabs>
    </w:pPr>
  </w:style>
  <w:style w:type="character" w:customStyle="1" w:styleId="FooterChar">
    <w:name w:val="Footer Char"/>
    <w:basedOn w:val="DefaultParagraphFont"/>
    <w:link w:val="Footer"/>
    <w:rsid w:val="00765140"/>
    <w:rPr>
      <w:rFonts w:ascii="Times New Roman" w:eastAsia="Times New Roman" w:hAnsi="Times New Roman" w:cs="Times New Roman"/>
      <w:sz w:val="20"/>
      <w:szCs w:val="20"/>
      <w:lang w:val="en-GB"/>
    </w:rPr>
  </w:style>
  <w:style w:type="character" w:styleId="PageNumber">
    <w:name w:val="page number"/>
    <w:basedOn w:val="DefaultParagraphFont"/>
    <w:rsid w:val="00765140"/>
  </w:style>
  <w:style w:type="paragraph" w:customStyle="1" w:styleId="TopicTextBulleted">
    <w:name w:val="Topic Text Bulleted"/>
    <w:basedOn w:val="Normal"/>
    <w:rsid w:val="00765140"/>
    <w:pPr>
      <w:tabs>
        <w:tab w:val="left" w:pos="1701"/>
      </w:tabs>
      <w:overflowPunct w:val="0"/>
      <w:autoSpaceDE w:val="0"/>
      <w:autoSpaceDN w:val="0"/>
      <w:adjustRightInd w:val="0"/>
      <w:spacing w:after="120"/>
      <w:ind w:left="1701" w:hanging="283"/>
      <w:textAlignment w:val="baseline"/>
    </w:pPr>
  </w:style>
  <w:style w:type="paragraph" w:customStyle="1" w:styleId="TableText">
    <w:name w:val="Table Text"/>
    <w:basedOn w:val="Normal"/>
    <w:rsid w:val="00765140"/>
    <w:pPr>
      <w:overflowPunct w:val="0"/>
      <w:autoSpaceDE w:val="0"/>
      <w:autoSpaceDN w:val="0"/>
      <w:adjustRightInd w:val="0"/>
      <w:textAlignment w:val="baseline"/>
    </w:pPr>
  </w:style>
  <w:style w:type="character" w:styleId="Hyperlink">
    <w:name w:val="Hyperlink"/>
    <w:rsid w:val="00765140"/>
    <w:rPr>
      <w:color w:val="0000FF"/>
      <w:u w:val="single"/>
    </w:rPr>
  </w:style>
  <w:style w:type="paragraph" w:styleId="BalloonText">
    <w:name w:val="Balloon Text"/>
    <w:basedOn w:val="Normal"/>
    <w:link w:val="BalloonTextChar"/>
    <w:uiPriority w:val="99"/>
    <w:semiHidden/>
    <w:unhideWhenUsed/>
    <w:rsid w:val="00765140"/>
    <w:rPr>
      <w:rFonts w:ascii="Tahoma" w:hAnsi="Tahoma" w:cs="Tahoma"/>
      <w:sz w:val="16"/>
      <w:szCs w:val="16"/>
    </w:rPr>
  </w:style>
  <w:style w:type="character" w:customStyle="1" w:styleId="BalloonTextChar">
    <w:name w:val="Balloon Text Char"/>
    <w:basedOn w:val="DefaultParagraphFont"/>
    <w:link w:val="BalloonText"/>
    <w:uiPriority w:val="99"/>
    <w:semiHidden/>
    <w:rsid w:val="00765140"/>
    <w:rPr>
      <w:rFonts w:ascii="Tahoma" w:eastAsia="Times New Roman" w:hAnsi="Tahoma" w:cs="Tahoma"/>
      <w:sz w:val="16"/>
      <w:szCs w:val="16"/>
      <w:lang w:val="en-GB"/>
    </w:rPr>
  </w:style>
  <w:style w:type="paragraph" w:customStyle="1" w:styleId="Default">
    <w:name w:val="Default"/>
    <w:rsid w:val="00532601"/>
    <w:pPr>
      <w:autoSpaceDE w:val="0"/>
      <w:autoSpaceDN w:val="0"/>
      <w:adjustRightInd w:val="0"/>
      <w:spacing w:after="0" w:line="240" w:lineRule="auto"/>
    </w:pPr>
    <w:rPr>
      <w:rFonts w:ascii="Trebuchet MS" w:hAnsi="Trebuchet MS" w:cs="Trebuchet MS"/>
      <w:color w:val="000000"/>
      <w:sz w:val="24"/>
      <w:szCs w:val="24"/>
      <w:lang w:val="en-US"/>
    </w:rPr>
  </w:style>
  <w:style w:type="paragraph" w:styleId="ListParagraph">
    <w:name w:val="List Paragraph"/>
    <w:basedOn w:val="Normal"/>
    <w:uiPriority w:val="34"/>
    <w:qFormat/>
    <w:rsid w:val="00532601"/>
    <w:pPr>
      <w:ind w:left="720"/>
      <w:contextualSpacing/>
    </w:pPr>
    <w:rPr>
      <w:rFonts w:asciiTheme="minorHAnsi" w:eastAsiaTheme="minorHAnsi" w:hAnsiTheme="minorHAnsi" w:cstheme="minorBidi"/>
      <w:sz w:val="24"/>
      <w:szCs w:val="24"/>
    </w:rPr>
  </w:style>
  <w:style w:type="table" w:styleId="TableGrid">
    <w:name w:val="Table Grid"/>
    <w:basedOn w:val="TableNormal"/>
    <w:uiPriority w:val="39"/>
    <w:rsid w:val="0053260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532601"/>
    <w:rPr>
      <w:rFonts w:cs="Futura"/>
      <w:color w:val="221E1F"/>
      <w:sz w:val="19"/>
      <w:szCs w:val="19"/>
    </w:rPr>
  </w:style>
  <w:style w:type="character" w:styleId="CommentReference">
    <w:name w:val="annotation reference"/>
    <w:basedOn w:val="DefaultParagraphFont"/>
    <w:unhideWhenUsed/>
    <w:rsid w:val="001E5435"/>
    <w:rPr>
      <w:sz w:val="16"/>
      <w:szCs w:val="16"/>
    </w:rPr>
  </w:style>
  <w:style w:type="paragraph" w:styleId="CommentText">
    <w:name w:val="annotation text"/>
    <w:basedOn w:val="Normal"/>
    <w:link w:val="CommentTextChar"/>
    <w:unhideWhenUsed/>
    <w:rsid w:val="001E5435"/>
  </w:style>
  <w:style w:type="character" w:customStyle="1" w:styleId="CommentTextChar">
    <w:name w:val="Comment Text Char"/>
    <w:basedOn w:val="DefaultParagraphFont"/>
    <w:link w:val="CommentText"/>
    <w:rsid w:val="001E543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E5435"/>
    <w:rPr>
      <w:b/>
      <w:bCs/>
    </w:rPr>
  </w:style>
  <w:style w:type="character" w:customStyle="1" w:styleId="CommentSubjectChar">
    <w:name w:val="Comment Subject Char"/>
    <w:basedOn w:val="CommentTextChar"/>
    <w:link w:val="CommentSubject"/>
    <w:uiPriority w:val="99"/>
    <w:semiHidden/>
    <w:rsid w:val="001E5435"/>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C01744"/>
    <w:rPr>
      <w:color w:val="605E5C"/>
      <w:shd w:val="clear" w:color="auto" w:fill="E1DFDD"/>
    </w:rPr>
  </w:style>
  <w:style w:type="character" w:styleId="FollowedHyperlink">
    <w:name w:val="FollowedHyperlink"/>
    <w:basedOn w:val="DefaultParagraphFont"/>
    <w:uiPriority w:val="99"/>
    <w:semiHidden/>
    <w:unhideWhenUsed/>
    <w:rsid w:val="00C01744"/>
    <w:rPr>
      <w:color w:val="800080" w:themeColor="followedHyperlink"/>
      <w:u w:val="single"/>
    </w:rPr>
  </w:style>
  <w:style w:type="paragraph" w:styleId="Revision">
    <w:name w:val="Revision"/>
    <w:hidden/>
    <w:uiPriority w:val="99"/>
    <w:semiHidden/>
    <w:rsid w:val="007778A3"/>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1617">
      <w:bodyDiv w:val="1"/>
      <w:marLeft w:val="0"/>
      <w:marRight w:val="0"/>
      <w:marTop w:val="0"/>
      <w:marBottom w:val="0"/>
      <w:divBdr>
        <w:top w:val="none" w:sz="0" w:space="0" w:color="auto"/>
        <w:left w:val="none" w:sz="0" w:space="0" w:color="auto"/>
        <w:bottom w:val="none" w:sz="0" w:space="0" w:color="auto"/>
        <w:right w:val="none" w:sz="0" w:space="0" w:color="auto"/>
      </w:divBdr>
    </w:div>
    <w:div w:id="792139065">
      <w:bodyDiv w:val="1"/>
      <w:marLeft w:val="0"/>
      <w:marRight w:val="0"/>
      <w:marTop w:val="0"/>
      <w:marBottom w:val="0"/>
      <w:divBdr>
        <w:top w:val="none" w:sz="0" w:space="0" w:color="auto"/>
        <w:left w:val="none" w:sz="0" w:space="0" w:color="auto"/>
        <w:bottom w:val="none" w:sz="0" w:space="0" w:color="auto"/>
        <w:right w:val="none" w:sz="0" w:space="0" w:color="auto"/>
      </w:divBdr>
    </w:div>
    <w:div w:id="1073771253">
      <w:bodyDiv w:val="1"/>
      <w:marLeft w:val="0"/>
      <w:marRight w:val="0"/>
      <w:marTop w:val="0"/>
      <w:marBottom w:val="0"/>
      <w:divBdr>
        <w:top w:val="none" w:sz="0" w:space="0" w:color="auto"/>
        <w:left w:val="none" w:sz="0" w:space="0" w:color="auto"/>
        <w:bottom w:val="none" w:sz="0" w:space="0" w:color="auto"/>
        <w:right w:val="none" w:sz="0" w:space="0" w:color="auto"/>
      </w:divBdr>
    </w:div>
    <w:div w:id="1239292580">
      <w:bodyDiv w:val="1"/>
      <w:marLeft w:val="0"/>
      <w:marRight w:val="0"/>
      <w:marTop w:val="0"/>
      <w:marBottom w:val="0"/>
      <w:divBdr>
        <w:top w:val="none" w:sz="0" w:space="0" w:color="auto"/>
        <w:left w:val="none" w:sz="0" w:space="0" w:color="auto"/>
        <w:bottom w:val="none" w:sz="0" w:space="0" w:color="auto"/>
        <w:right w:val="none" w:sz="0" w:space="0" w:color="auto"/>
      </w:divBdr>
    </w:div>
    <w:div w:id="1363172435">
      <w:bodyDiv w:val="1"/>
      <w:marLeft w:val="0"/>
      <w:marRight w:val="0"/>
      <w:marTop w:val="0"/>
      <w:marBottom w:val="0"/>
      <w:divBdr>
        <w:top w:val="none" w:sz="0" w:space="0" w:color="auto"/>
        <w:left w:val="none" w:sz="0" w:space="0" w:color="auto"/>
        <w:bottom w:val="none" w:sz="0" w:space="0" w:color="auto"/>
        <w:right w:val="none" w:sz="0" w:space="0" w:color="auto"/>
      </w:divBdr>
    </w:div>
    <w:div w:id="1622223803">
      <w:bodyDiv w:val="1"/>
      <w:marLeft w:val="0"/>
      <w:marRight w:val="0"/>
      <w:marTop w:val="0"/>
      <w:marBottom w:val="0"/>
      <w:divBdr>
        <w:top w:val="none" w:sz="0" w:space="0" w:color="auto"/>
        <w:left w:val="none" w:sz="0" w:space="0" w:color="auto"/>
        <w:bottom w:val="none" w:sz="0" w:space="0" w:color="auto"/>
        <w:right w:val="none" w:sz="0" w:space="0" w:color="auto"/>
      </w:divBdr>
    </w:div>
    <w:div w:id="16453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uct.ac.za/forms.htm" TargetMode="External"/><Relationship Id="rId13" Type="http://schemas.openxmlformats.org/officeDocument/2006/relationships/hyperlink" Target="https://forms.uct.ac.za/hr154.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uct.ac.za/hr151.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uct.ac.za/hr150.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ctrf.co.za/uctrf/funeral-benefi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HR213 - Family Funeral Cover "Opt Out" for UCTRF Members</dc:title>
  <dc:creator>Helen Duncan</dc:creator>
  <cp:keywords>HR213; UCTRF forms; HR Admin forms</cp:keywords>
  <cp:lastModifiedBy>Jenny Wood</cp:lastModifiedBy>
  <cp:revision>8</cp:revision>
  <cp:lastPrinted>2018-06-19T12:40:00Z</cp:lastPrinted>
  <dcterms:created xsi:type="dcterms:W3CDTF">2022-11-28T15:42:00Z</dcterms:created>
  <dcterms:modified xsi:type="dcterms:W3CDTF">2022-11-28T16:06:00Z</dcterms:modified>
</cp:coreProperties>
</file>